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BERNADETT NYERS</w:t>
            </w:r>
          </w:p>
          <w:p w:rsidR="00C275A3" w:rsidRDefault="00A96AEC" w:rsidP="00C275A3">
            <w:pPr>
              <w:pStyle w:val="Hallgatokepzes"/>
            </w:pPr>
            <w:r>
              <w:t>International Business Economics</w:t>
            </w:r>
            <w:r>
              <w:br/>
            </w:r>
            <w:r w:rsidR="00E77B23">
              <w:t>BA, 5. semester</w:t>
            </w:r>
          </w:p>
          <w:p w:rsidR="00C265CE" w:rsidRPr="009E5FF1" w:rsidRDefault="00E77B23" w:rsidP="00C275A3">
            <w:pPr>
              <w:pStyle w:val="Hallgatokepzes"/>
              <w:rPr>
                <w:b/>
                <w:caps/>
              </w:rPr>
            </w:pPr>
            <w:r>
              <w:t>Budapest Business School</w:t>
            </w:r>
            <w:r w:rsidR="00C275A3">
              <w:br/>
            </w:r>
            <w:r w:rsidR="00DB4822">
              <w:t>College of International Management and Business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Emese Dr. Molnar Dr. Ilyesne</w:t>
            </w:r>
          </w:p>
          <w:p w:rsidR="00DB4822" w:rsidRDefault="00DB4822" w:rsidP="00E11062">
            <w:pPr>
              <w:pStyle w:val="Konzulensek"/>
            </w:pPr>
            <w:r w:rsidRPr="00DB4822">
              <w:t>reader in university, BGF KKK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Treasure Island of the country?- Sziget festival as an economy factor</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It is not just a cultural phenomenon as the young Károly Gerendai and ’Sziámi’ Péter Müller thought in that certain microbus, it has been a significant economy factor of the country for the passed 20 years. Besides, its litmus paper funciton is essentially important which examines the social changes of the country and also the marketing can use the sample of the rising value of the company’s reputation.</w:t>
      </w:r>
    </w:p>
    <w:p>
      <w:pPr>
        <w:pBdr/>
        <w:spacing w:before="240" w:after="240" w:line="240" w:lineRule="auto"/>
        <w:ind w:left="0" w:right="0"/>
        <w:jc w:val="left"/>
      </w:pPr>
      <w:r>
        <w:rPr>
          <w:color w:val="000000"/>
          <w:sz w:val="24"/>
          <w:szCs w:val="24"/>
        </w:rPr>
        <w:t xml:space="preserve">Of course it's a really complex process. in Sziget's life there were lot of difficult periods when financial political and even specific troubles came up. But the hardest thing to reach is to be special and also competitive on this field. Besides, cultural services aren't the most profitable investments. The sponsors do not see the point of supporting such things because it costs lots of money while the profit is irrelevant. Despite of hardnesses Sziget became the major musical festival in central europe. It's popularity - and not to mention the fact it obtained The Best European Major Festival Award in 2011 - based on its cultural variegation.</w:t>
      </w:r>
      <w:r>
        <w:rPr>
          <w:color w:val="000000"/>
          <w:sz w:val="24"/>
          <w:szCs w:val="24"/>
        </w:rPr>
        <w:br/>
        <w:t xml:space="preserve">And this is why we love Sziget, we can find everything here from theatrical shows to ’free universities’ without any political reflection.</w:t>
      </w:r>
      <w:r>
        <w:rPr>
          <w:color w:val="000000"/>
          <w:sz w:val="24"/>
          <w:szCs w:val="24"/>
        </w:rPr>
        <w:br/>
        <w:t xml:space="preserve">Nowadays it’s obvious that ‘Sziget Fesztivál’ has became a part of the Hungarian culture. The festival itself has a great contribution to spreading the cultural trademarks so that not only a narrower group knows what does ‘matyó hímzés’ or ‘gémeskút’ mean, what is the connection between ‘pálinka’ and ‘páros’ or who are the cavalrymen etc. Do the Hungarian state and the local government in Óbuda take part in the subsidy of this big mission? Because it is worth observing the event from a business perspective and helping this festival which has quite a good turnout throughout Europe.</w:t>
      </w:r>
      <w:r>
        <w:rPr>
          <w:color w:val="000000"/>
          <w:sz w:val="24"/>
          <w:szCs w:val="24"/>
        </w:rPr>
        <w:br/>
        <w:t xml:space="preserve">I would like to stipulate, what a festival is, how it has obtained the form that we know, how the Sziget itself has stepped onto an International Level.</w:t>
      </w:r>
      <w:r>
        <w:rPr>
          <w:color w:val="000000"/>
          <w:sz w:val="24"/>
          <w:szCs w:val="24"/>
        </w:rPr>
        <w:br/>
        <w:t xml:space="preserve">In my research I angle what measure the Hungarian Government count with an international recognized, for itself significant incomes earning Program like this, respectively I look into that how the Hungarian and the beholder audience coming from other countries approach to the Program.</w:t>
      </w:r>
    </w:p>
    <w:p>
      <w:pPr>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8543157">
    <w:multiLevelType w:val="hybridMultilevel"/>
    <w:lvl w:ilvl="0" w:tplc="1034978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8543157">
    <w:abstractNumId w:val="6854315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4789288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