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PAVLICSEK CSABA</w:t>
            </w:r>
          </w:p>
          <w:p w:rsidR="00C275A3" w:rsidRDefault="00A96AEC" w:rsidP="00C275A3">
            <w:pPr>
              <w:pStyle w:val="Hallgatokepzes"/>
            </w:pPr>
            <w:r>
              <w:t>Turizmus-vendéglátás 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Schmidt Katalin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BGF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 reneszánsz korabeli főúri húsételek a molekuláris gasztronómiában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reneszánsz korszak konyhaművészete rendkívül színes és bőséges volt. Számos nemzet hatott a magyar konyhára, és ezen hatások együtteséből alakult ki a magyar reneszánsz konyha. A korabeli alapanyagok széles választéka, a konyhatechnológiák professzionális ismerete, a tálalás díszessége, a menük felépítése a 21. században is aktuális és érdekes kérdéskör. Dolgozatom célja, hogy bemutassam az akkori és mai táplálkozási, konyhatechnológiai hasonlóságokat és különbségeket, továbbá, hogy kísérleteimmel választ kapjak és adjak arra a kérdésre, hogy megújítható-e a reneszánsz konyha.</w:t>
      </w:r>
      <w:r>
        <w:rPr>
          <w:color w:val="000000"/>
          <w:sz w:val="24"/>
          <w:szCs w:val="24"/>
        </w:rPr>
        <w:br/>
        <w:t xml:space="preserve">Dolgozatom témája három, a reneszánsz főúri konyhára jellemző, gyakran használt hús- alapanyag – libamáj, malac császár, kacsamell – köré komponált ételkreációk, ugyancsak tipikus reneszánsz zöldségek, fűszerek felhasználásával.</w:t>
      </w:r>
      <w:r>
        <w:rPr>
          <w:color w:val="000000"/>
          <w:sz w:val="24"/>
          <w:szCs w:val="24"/>
        </w:rPr>
        <w:br/>
        <w:t xml:space="preserve">A fogások elkészítése során kísérleteket végeztem, hogy az alábbi kitűzött kérdésekre választ kapjak, az eredmények alapján bizonyítást nyerjenek:</w:t>
      </w:r>
    </w:p>
    <w:p>
      <w:pPr>
        <w:pStyle w:val="ListParagraphPHPDOCX"/>
        <w:numPr>
          <w:ilvl w:val="0"/>
          <w:numId w:val="4816992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méltatlanul háttérbe szorult malac császár hús kiválóságának bizonyítása, vákuum alatti hőkezelés segítségével</w:t>
      </w:r>
    </w:p>
    <w:p>
      <w:pPr>
        <w:pStyle w:val="ListParagraphPHPDOCX"/>
        <w:numPr>
          <w:ilvl w:val="0"/>
          <w:numId w:val="4816992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sóoldat alkalmazása a húsfélék szaftosságának megtartása érdekében</w:t>
      </w:r>
    </w:p>
    <w:p>
      <w:pPr>
        <w:pStyle w:val="ListParagraphPHPDOCX"/>
        <w:numPr>
          <w:ilvl w:val="0"/>
          <w:numId w:val="4816992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libamáj cseppfolyós nitrogénnel való gyorsfagyasztása hatásának vizsgálata a legkiválóbb állomány elérése érdekében</w:t>
      </w:r>
    </w:p>
    <w:p>
      <w:pPr>
        <w:pStyle w:val="ListParagraphPHPDOCX"/>
        <w:numPr>
          <w:ilvl w:val="0"/>
          <w:numId w:val="4816992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ízesítési és aromatizálási, füstölési technológiákkal elkészíteni egy sajnálatos módon nem annyira közkedvelt zöldségfélét, a céklát</w:t>
      </w:r>
    </w:p>
    <w:p>
      <w:pPr>
        <w:pStyle w:val="ListParagraphPHPDOCX"/>
        <w:numPr>
          <w:ilvl w:val="0"/>
          <w:numId w:val="4816992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kacsamell filé klasszikus serpenyőben készült és vákuum alatti hőkezelési technológiáinak kísérleti eredményeivel bebizonyítani, hogy puha, omlós szerkezetű is lehet a hús</w:t>
      </w:r>
    </w:p>
    <w:p>
      <w:pPr>
        <w:pStyle w:val="ListParagraphPHPDOCX"/>
        <w:numPr>
          <w:ilvl w:val="0"/>
          <w:numId w:val="4816992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kacsamell megfelelő hőkezelésének ellenőrzésére kidolgoztam egy érzékszervi bírálati pontrendszert, amit mások számára is ajánlok (séfek, főzőiskolák) vagy példaként szolgálhat hasonló segédeszköz elkészítésére</w:t>
      </w:r>
    </w:p>
    <w:p>
      <w:pPr>
        <w:pStyle w:val="ListParagraphPHPDOCX"/>
        <w:numPr>
          <w:ilvl w:val="0"/>
          <w:numId w:val="4816992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ropogós komponensek készítése. Például: málna-papír</w:t>
      </w:r>
    </w:p>
    <w:p>
      <w:pPr>
        <w:pStyle w:val="ListParagraphPHPDOCX"/>
        <w:numPr>
          <w:ilvl w:val="0"/>
          <w:numId w:val="4816992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fel nem használt alapanyag szakszerű, ízletes felhasználása. Például: kacsabőr „homok” készítése kacsacomb bőr részéből</w:t>
      </w:r>
    </w:p>
    <w:p>
      <w:pPr>
        <w:pStyle w:val="ListParagraphPHPDOCX"/>
        <w:numPr>
          <w:ilvl w:val="0"/>
          <w:numId w:val="4816992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hagyományos kompót készítés újszerű, molekuláris gasztronómiai formában való készítési módjának kísérletezése</w:t>
      </w:r>
    </w:p>
    <w:p>
      <w:pPr>
        <w:pStyle w:val="ListParagraphPHPDOCX"/>
        <w:numPr>
          <w:ilvl w:val="0"/>
          <w:numId w:val="4816992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különböző reneszánsz korabeli alapanyagok párosítása, azonos illékony aromaanyagok alapján Például: birsalma-vadgesztenyefa virág, szegfűszeg-vöröshagyma, malac császár-citromfű</w:t>
      </w:r>
    </w:p>
    <w:p>
      <w:pPr>
        <w:pStyle w:val="ListParagraphPHPDOCX"/>
        <w:numPr>
          <w:ilvl w:val="0"/>
          <w:numId w:val="4816992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bor ajánlás az ételeket alkotó alapanyagok illékony aromaanyagai alapján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169929">
    <w:multiLevelType w:val="hybridMultilevel"/>
    <w:lvl w:ilvl="0" w:tplc="142063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169929">
    <w:abstractNumId w:val="481699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49181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