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DÁKAI ISTVÁN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Klímaváltozás következményei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Dákai István III. évf. Gazdálkodási és Menedzsment szak</w:t>
      </w:r>
      <w:r>
        <w:rPr>
          <w:color w:val="000000"/>
          <w:sz w:val="24"/>
          <w:szCs w:val="24"/>
        </w:rPr>
        <w:br/>
        <w:t xml:space="preserve">Budapesti Gazdálkodási Főiskola Zalaegerszeg</w:t>
      </w:r>
      <w:r>
        <w:rPr>
          <w:color w:val="000000"/>
          <w:sz w:val="24"/>
          <w:szCs w:val="24"/>
        </w:rPr>
        <w:br/>
        <w:t xml:space="preserve">Konzulens: Dr. Szekeres Diána adjunktus</w:t>
      </w:r>
      <w:r>
        <w:rPr>
          <w:color w:val="000000"/>
          <w:sz w:val="24"/>
          <w:szCs w:val="24"/>
        </w:rPr>
        <w:br/>
        <w:t xml:space="preserve">A Klímaváltozás következményei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globális felmelegedéssel és annak kiváltó okaival, illetve következményeivel foglalkozom. Véleményem szerint ez egy olyan kérdés, aminek állandóan napirenden kell lennie. Káros hatásait a Földre, geológiai, ökológiai, ökonómiai és társadalmi következményeit is taglalom. Tekintettel arra, hogy a felmelegedés már elkezdődött, szükségessé vált az emberiség védekezése megmaradásunk érdekében. A védekezés egyik legmeghatározóbb tényezője a légkörünkre káros üvegházhatású gázok csökkentése. A szén-dioxid kibocsátásának jelentős mérséklésére tett intézkedések folyamatosan megjelennek a dolgozatban. A Kiotói Egyezmény csak kiinduló pontja a Föld életben tartására. A legnagyobb káros anyag kibocsátó államok – USA, Kína, India - távolmaradása, illetve passzivitása a kérdésben, csak nehezíti a Földünkért aggódó politikusok, tenni akaró emberek helyzetét. Nincs idő tovább várni. A dolgozat felépítésében a globális felmelegedés következményeit is bemutatom több oldalról a teljesség igénye nélkül. Többször felmerült bennem a gondolat: vajon tényleg megteszünk mindent az életben maradásért? Nem véletlen az „Ördögi nagyvállalat” kiemelt fejezete a tanulmányomban. Vajon tényleg el tudjuk hinni, hogy egy idő után a folyamat irreverzibilis? Európa, és azon belül az Európai Unió tényleg komolyan veszi a reális veszélyt? Környezetvédelmi konferenciájukon folyamatos téma a fosszilis energiák kiváltása megújuló energiákkal. Dolgozatomban is szánok egy fejezetet erre, bár az értekezésem elsősorban a figyelemfelkeltés. Gazdasági téren a szereplőknek mindent meg kell tenni a végveszély elkerüléséért. Makrogazdasági szinten az állami preferenciákkal és elvonásokkal lehet jelentős eredményeket elérni. A fogyasztói szektorban található háztartások energia megtakarításait elsősorban az épületek hőgazdálkodásában, a korszerű fűtési technikákban és új energia-hatékony technológiákban látom. Nagy szerep hárul az oktatásra, nevelésre. Nem elegendő a káros tényezőt adó okokat és okozatait bemutatni, szükség van a nevelésen keresztül megmutatni a helyes irányt. A megújuló energiák hasznosítása új irányt adhat a Föld életben tartására. A szélenergia, a geotermikus energia, a napenergia, a biomassza és a vízi energia hasznos hatásaiból is merítek egy kicsit, ezzel téve teljessé a dolgozatomat.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14658">
    <w:multiLevelType w:val="hybridMultilevel"/>
    <w:lvl w:ilvl="0" w:tplc="83597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14658">
    <w:abstractNumId w:val="94014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319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