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GONDA</w:t>
            </w:r>
          </w:p>
          <w:p w:rsidR="00C275A3" w:rsidRDefault="00A96AEC" w:rsidP="00C275A3">
            <w:pPr>
              <w:pStyle w:val="Hallgatokepzes"/>
            </w:pPr>
            <w:r>
              <w:t>Commerce and marketing</w:t>
            </w:r>
            <w:r>
              <w:br/>
            </w:r>
            <w:r w:rsidR="00E77B23">
              <w:t>BA, 3. semester</w:t>
            </w:r>
          </w:p>
          <w:p w:rsidR="00C265CE" w:rsidRPr="009E5FF1" w:rsidRDefault="00E77B23" w:rsidP="00C275A3">
            <w:pPr>
              <w:pStyle w:val="Hallgatokepzes"/>
              <w:rPr>
                <w:b/>
                <w:caps/>
              </w:rPr>
            </w:pPr>
            <w:r>
              <w:t>Budapest Business School</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Lucia Vass</w:t>
            </w:r>
          </w:p>
          <w:p w:rsidR="00DB4822" w:rsidRDefault="00DB4822" w:rsidP="00E11062">
            <w:pPr>
              <w:pStyle w:val="Konzulensek"/>
            </w:pPr>
            <w:r w:rsidRPr="00DB4822">
              <w:t>assistant professor, BGF KVIK</w:t>
            </w:r>
          </w:p>
        </w:tc>
      </w:tr>
      <w:tr w:rsidR="00DB4822" w:rsidTr="00DB4822">
        <w:tc>
          <w:tcPr>
            <w:tcW w:w="9854" w:type="dxa"/>
          </w:tcPr>
          <w:p w:rsidR="00DB4822" w:rsidRPr="00DB4822" w:rsidRDefault="00DB4822" w:rsidP="004D7940">
            <w:pPr>
              <w:pStyle w:val="Konzulensek"/>
            </w:pPr>
            <w:r w:rsidRPr="00DB4822">
              <w:t>László Fabula</w:t>
            </w:r>
          </w:p>
          <w:p w:rsidR="00DB4822" w:rsidRDefault="00DB4822" w:rsidP="00E11062">
            <w:pPr>
              <w:pStyle w:val="Konzulensek"/>
            </w:pPr>
            <w:r w:rsidRPr="00DB4822">
              <w:t>associate professor,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Waste management in the Jászság and South Heves regions and its investigation among the population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we can hear more and more about the significance of environmentally-friendly and healthier life. One of its important elements is waste management, and the separate collection of waste. My paper focuses on these issues.</w:t>
      </w:r>
    </w:p>
    <w:p>
      <w:pPr>
        <w:pBdr/>
        <w:spacing w:before="240" w:after="240" w:line="240" w:lineRule="auto"/>
        <w:ind w:left="0" w:right="0"/>
        <w:jc w:val="left"/>
      </w:pPr>
      <w:r>
        <w:rPr>
          <w:color w:val="000000"/>
          <w:sz w:val="24"/>
          <w:szCs w:val="24"/>
        </w:rPr>
        <w:t xml:space="preserve">Firstly, I describe the position and problems of separate collection and waste management in Hungary, and after that I present the quantity of waste produced in the settlements. In the main part of my research I review the location and major activities of REGIO-KOM Regional Communal Service Association and REGIO-KOM Ltd. I investigate how much waste has been produced in the Jászság and South Heves regions in the past years and how it has been collected. I present two EU projects which the company applied for. One of the projects is about recultivation in 31 settlements located in the Jászberény and South Heves regions. This process has already begun with different technologies and is discussed in detail in my paper. The other project is about the development of the solid waste system in the region. The project contains the introduction of waste separation, the creation of a system of waste yards and further environmentally friendly methods.</w:t>
      </w:r>
    </w:p>
    <w:p>
      <w:pPr>
        <w:pBdr/>
        <w:spacing w:before="240" w:after="240" w:line="240" w:lineRule="auto"/>
        <w:ind w:left="0" w:right="0"/>
        <w:jc w:val="left"/>
      </w:pPr>
      <w:r>
        <w:rPr>
          <w:color w:val="000000"/>
          <w:sz w:val="24"/>
          <w:szCs w:val="24"/>
        </w:rPr>
        <w:t xml:space="preserve">As I live in Jászság, I carried out primary research in this field. My target was to know the level of environmentally responsibility among the people in Jászság, their methods of waste collection, their waste treatment habits and their ideas about the protection of the environmental.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728410">
    <w:multiLevelType w:val="hybridMultilevel"/>
    <w:lvl w:ilvl="0" w:tplc="50580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728410">
    <w:abstractNumId w:val="897284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47752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