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BOTOS LEONTINA</w:t>
            </w:r>
          </w:p>
          <w:p w:rsidR="00C275A3" w:rsidRDefault="00A96AEC" w:rsidP="00C275A3">
            <w:pPr>
              <w:pStyle w:val="Hallgatokepzes"/>
            </w:pPr>
            <w:r>
              <w:t>Nemzetközi gazdálkodás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Gazdasági Főiskola</w:t>
            </w:r>
            <w:r w:rsidR="00C275A3">
              <w:br/>
            </w:r>
            <w:r w:rsidR="00DB4822">
              <w:t>Külkereskedelmi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Majoros Pál</w:t>
            </w:r>
          </w:p>
          <w:p w:rsidR="00DB4822" w:rsidRDefault="00DB4822" w:rsidP="00E11062">
            <w:pPr>
              <w:pStyle w:val="Konzulensek"/>
            </w:pPr>
            <w:r w:rsidRPr="00DB4822">
              <w:t>főiskolai tanár, BGF KKK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Finn működőtőke-befektetések Magyarországon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 magyarországi finn működőtőke-befektetésekkel foglalkozom. Célom, hogy bemutassam a Magyarországon tevékenykedő legjelentősebb finn vállalatokat, ezek tevékenységét összehasonlítsam, illetve megvizsgáljam, milyen hatással volt a világgazdasági válság az egyes hazánkban működő finn cégekre, és hogy a válság következtében jelentkező negatív hatások miként érintették Magyarországot.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tanulmány elején megvizsgálom, mely tényezők motiválják a vállalatokat a külpiacra lépésben, melyek ezen vállalatok stratégiai céljai és bemutatom a külpiacra lépés formáit. Egy következő fejezetben bemutatom a két ország kapcsolatát, különösen, hogy miként hatott a két ország európai uniós tagsága az eddigi kapcsolatokra. Ezután bemutatom a finn–magyar kereskedelmi kapcsolatokat, majd rátérek a hazánkba érkező finn FDI jellemzőinek ismertetésére. A dolgozatban kitérek Finnország, illetve Magyarország gazdaságának az elemzésére is, mivel a két ország gazdasági helyzete jelentős mértékben befolyásolja Finnországból hazánkba érkező közvetlen külföldi tőkebefektetések (FDI) nagyságát. Röviden bemutatom a magyarországi FDI állományt, a magyarországi finn tőkebefektetések alakulását, különös tekintettel a 2000 és 2011 közötti időszakra. A dolgozat egy következő fejezetében bemutatom a hazánkban tevékenykedő legfontosabb finn vállalatokat, valamint a működő tőke szerepét a fogadó ország gazdaságában. A leírtakat a finn vállalatok magyarországi tevékenységével kapcsolatos példákkal is alátámasztom.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Összegzésként elmondható, hogy egyes hazánkban tevékenységet folytató finn vállalatok sikeresen megoldották a világgazdasági válság során keletkezett problémákat és továbbra is sikeresen működnek hazánkban, mások azonban létszámleépítésre vagy akár a vállalat bezárására kényszerültek. Ezek kedvezőtlenül hatottak a fogadó ország, illetve az érintett régió gazdaságára nézve is, mivel emiatt csökkent például a foglalkoztatottak létszáma.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felhasználtam a nyomtatásban megjelent, valamint az interneten megtalálható forrásokat és szakirodalmat. Felhasználtam például a Magyar Nemzeti Bank által, a magyarországi finn tőkebefektetésekről készített statisztikákat, a Suomen Pankki (Bank of Finland) honlapján közzétett témához kapcsolódó tanulmányokat, a magyarországi Finn Nagykövetség kiadványait, illetve a gazdasági témájú honlapokon megjelent cikkeket a finn vállalatokról. Munkám során a magyar nyelvű írásokon kívül finn és angol nyelvű munkákat is felhasználtam.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8831203">
    <w:multiLevelType w:val="hybridMultilevel"/>
    <w:lvl w:ilvl="0" w:tplc="4163591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8831203">
    <w:abstractNumId w:val="4883120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5915492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