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LEONTINA BOTOS</w:t>
            </w:r>
          </w:p>
          <w:p w:rsidR="00C275A3" w:rsidRDefault="00A96AEC" w:rsidP="00C275A3">
            <w:pPr>
              <w:pStyle w:val="Hallgatokepzes"/>
            </w:pPr>
            <w:r>
              <w:t>International Business Economics</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Pál Majoros</w:t>
            </w:r>
          </w:p>
          <w:p w:rsidR="00DB4822" w:rsidRDefault="00DB4822" w:rsidP="00E11062">
            <w:pPr>
              <w:pStyle w:val="Konzulensek"/>
            </w:pPr>
            <w:r w:rsidRPr="00DB4822">
              <w:t>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Finnish FDI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theme of my study is Finnish Foreign Direct Investment in Hungary. My aim is to introduce the most important Finnish companies in Hungary, to compare their activity with each other and to examine the impact of the global economic crisis on Finnish companies operating in Hungary. I am also writing about the negative impact of the global economic crisis on Hungary.</w:t>
      </w:r>
    </w:p>
    <w:p>
      <w:pPr>
        <w:pBdr/>
        <w:spacing w:before="240" w:after="240" w:line="240" w:lineRule="auto"/>
        <w:ind w:left="0" w:right="0"/>
        <w:jc w:val="left"/>
      </w:pPr>
      <w:r>
        <w:rPr>
          <w:color w:val="000000"/>
          <w:sz w:val="24"/>
          <w:szCs w:val="24"/>
        </w:rPr>
        <w:t xml:space="preserve">At the beginning of the study I am examining which factors motivate companies to step into foreign markets. I am also writing about the strategic goals of companies entering foreign markets and about the different forms of access to foreign markets. In the next chapter there is a brief description of the relationship between Finland and Hungary where I elaborate on how the EU membership of the two countries influenced the existing relationships. Then I will describe the trade relations between Finland and Hungary as well as the characteristics of the Finnish FDI in Hungary. Later I will analyze Finland’s economy and that of Hungary, because the economic situation of both countries have a significant impact on the volume of FDI coming from Finland to Hungary. I am also describing the FDI stock in Hungary, the Finnish FDI in Hungary particularly in the period between 2000 and 2011. In the next chapter there is a brief description of the most important Finnish companies in Hungary and that of the role of FDI in the host country’s economy. Both descriptions are supported by examples of Finnish companies operating in Hungary.</w:t>
      </w:r>
    </w:p>
    <w:p>
      <w:pPr>
        <w:pBdr/>
        <w:spacing w:before="240" w:after="240" w:line="240" w:lineRule="auto"/>
        <w:ind w:left="0" w:right="0"/>
        <w:jc w:val="left"/>
      </w:pPr>
      <w:r>
        <w:rPr>
          <w:color w:val="000000"/>
          <w:sz w:val="24"/>
          <w:szCs w:val="24"/>
        </w:rPr>
        <w:t xml:space="preserve">To summarize, some of the Finnish companies operating in Hungary have successfully solved the problems that arose during the global economic crisis and continue to operate successfully. On the other hand, there are companies that have had to lay off some of their employees or to close down their operations. These occurrences have had negative impacts on the economy of the host country or on the economy of the host region because the number of employed people has decreased.</w:t>
      </w:r>
    </w:p>
    <w:p>
      <w:pPr>
        <w:pBdr/>
        <w:spacing w:before="240" w:after="240" w:line="240" w:lineRule="auto"/>
        <w:ind w:left="0" w:right="0"/>
        <w:jc w:val="left"/>
      </w:pPr>
      <w:r>
        <w:rPr>
          <w:color w:val="000000"/>
          <w:sz w:val="24"/>
          <w:szCs w:val="24"/>
        </w:rPr>
        <w:t xml:space="preserve">In my study I have used both printed and online sources. Among the primary sources I have included for example statistics of the Finnish FDI in Hungary compiled by the Hungarian National Bank, various studies related to the topic and published on the website of the Bank of Finland as well as the publications of the Embassy of Finland and some articles about Finnish companies published on economic websites. I have read articles and studies written in Hungarian, Finnish and English languages during my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89994">
    <w:multiLevelType w:val="hybridMultilevel"/>
    <w:lvl w:ilvl="0" w:tplc="70882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89994">
    <w:abstractNumId w:val="298899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940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