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GÁLIK</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Beszeda</w:t>
            </w:r>
          </w:p>
          <w:p w:rsidR="00DB4822" w:rsidRDefault="00DB4822" w:rsidP="00E11062">
            <w:pPr>
              <w:pStyle w:val="Konzulensek"/>
            </w:pPr>
            <w:r w:rsidRPr="00DB4822">
              <w:t>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Acoustic instruments and demonstration experiments Akusztikai demonstrációs eszközök és kísérletek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ACOUSTIC INSTRUMENTS AND DEMONSTRATION EXPERIMENTS</w:t>
      </w:r>
    </w:p>
    <w:p>
      <w:pPr>
        <w:pBdr/>
        <w:spacing w:before="240" w:after="240" w:line="240" w:lineRule="auto"/>
        <w:ind w:left="0" w:right="0"/>
        <w:jc w:val="left"/>
      </w:pPr>
      <w:r>
        <w:rPr>
          <w:color w:val="000000"/>
          <w:sz w:val="24"/>
          <w:szCs w:val="24"/>
        </w:rPr>
        <w:br/>
        <w:t xml:space="preserve">I would like to deal with small children, so I planned to find a job in primary school, where the 12-15 year age group would like to pass on my knowledge. The current physics and chemistry mainly deals with mathematics, and it is only the actual physics and chemistry. This ratio is exactly the opposite I would like to be paid. I would like to replace the theory and practice of science through experiments presented. Unfortunately, in this system the children point to two interesting and useful science subjects like the least. In the field of science dealing with many, but I want to highlight these features include acoustics, and these examples show how you would like your child to be converted into a physics object.</w:t>
      </w:r>
      <w:r>
        <w:rPr>
          <w:color w:val="000000"/>
          <w:sz w:val="24"/>
          <w:szCs w:val="24"/>
        </w:rPr>
        <w:br/>
        <w:t xml:space="preserve">The scientific interest due to my numerous attempts and finished in my spare time as a hobby is a science. Simple household materials can be a lot of interesting things to show the kids that we know already Öveges books. Similar experiments were doing, but to convert it into a modern and endlessly try to simplify and exposes the children that science is as simple as it seems. For example, the speed of sound measurement, the simplest v = s / t formula is enough, it does not take more than two microphones, tape measure and a simple sound card software. If speed is known and speaker, echo spacing and wavelength. Measured, the for signal generator thanks to the subwoofer diaphragm with a much denser rubber rope standing wave pattern shown you can be as excited hands. Moreover, the large displacement and performance of a large metal plate standing waves can be done, sprinkled with alcohol from felt pen dye extracted from stained sand spectacular, very interesting sand figures can be made. We can build a high-frequency generator and a simple flashing circuit own hands Rewound TV with wastes derived from a high-voltage spark transformer sounding musical tones can be produced. Cheap IC can also be modulated tones of the coil's current and plasma are ready to go to the musical sphere, where a burned-out bulb is bound to the secondary site. Waiting for an infinite number of exciting experiments on children, the only limit to our imagination.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85967">
    <w:multiLevelType w:val="hybridMultilevel"/>
    <w:lvl w:ilvl="0" w:tplc="71811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85967">
    <w:abstractNumId w:val="66285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193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