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MÁZI ORSOLYA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Laki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Kultúra és/vagy politika Magyarországon, az elmúlt húsz év tükrében. Finanszírozás, értékek, társadalmi kérdések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rövid áttekintés kíván lenni a hazai kultúra különböző – elsősorban - finanszírozási kérdéseiről. Munkám során egyfelől vizsgáltam a kultúra általános kérdéseit, a kulturális tevékenységek alapvető tulajdonságait, illetve az előadó-művészeti törvény előnyeinek, hátrányainak tárgykörét. Másfelől vizsgáltam a színházak jelenlegi helyzetét, különösen a belső finanszírozási rendszert, az állami források csökkenésének okait, illetve a támogatások sokszínű formáinak részletes keresésével, valamint esetleges hiányosságainak feltárásával a színházi intézményekre gyakorolt pénzügyi hatást. Kérdésként vetettem fel, hogy a mai társadalomnak, gazdaságnak miért érdeke a kulturális intézmények, így például a színházak további működtetése, továbbá azt is kérdésként vetődött fel bennem, hogy a csökkenő állami támogatások okán az egyes szakemberekben kialakult közös aggodalom jogosnak mutatkozik-e. (A színházak a jövőbeli önfenntartó intézményekké való átalakulásának kérdésköre igen aggasztó tényező a szakmában.)</w:t>
      </w:r>
      <w:r>
        <w:rPr>
          <w:color w:val="000000"/>
          <w:sz w:val="24"/>
          <w:szCs w:val="24"/>
        </w:rPr>
        <w:br/>
        <w:t xml:space="preserve">Dolgozatom során különböző szakirodalmakra támaszkodtam, illetve néhány interjúra, amelyeket neves színházi szakemberekkel folytattam.</w:t>
      </w:r>
      <w:r>
        <w:rPr>
          <w:color w:val="000000"/>
          <w:sz w:val="24"/>
          <w:szCs w:val="24"/>
        </w:rPr>
        <w:br/>
        <w:t xml:space="preserve">Célom egy átfogó kép alkotása a jelen kor kulturális helyzetéről, a színházak jelenlegi finanszírozási állapotáról.</w:t>
      </w:r>
      <w:r>
        <w:rPr>
          <w:color w:val="000000"/>
          <w:sz w:val="24"/>
          <w:szCs w:val="24"/>
        </w:rPr>
        <w:br/>
        <w:t xml:space="preserve">A munka befejeztével megállapításra került, hogy a színház az a szféra a kultúrában, mely – ha nem is egészében, de - túlélte a rendszerváltást. Ha összehasonlítjuk a jelenlegi és a rendszerváltáskor jellemző színházi támogatásokat, akkor azt a következtetést lehet levonni, hogy a kultúra jelenleg is komoly finanszírozásban részesül, köztük a színház intézményrendszere.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49770">
    <w:multiLevelType w:val="hybridMultilevel"/>
    <w:lvl w:ilvl="0" w:tplc="76285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49770">
    <w:abstractNumId w:val="60249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358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