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LAJER</w:t>
            </w:r>
          </w:p>
          <w:p w:rsidR="00C275A3" w:rsidRDefault="00A96AEC" w:rsidP="00C275A3">
            <w:pPr>
              <w:pStyle w:val="Hallgatokepzes"/>
            </w:pPr>
            <w:r>
              <w:t>Physics BSc</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Cserti</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Gyongyi Pergerne Klupp</w:t>
            </w:r>
          </w:p>
          <w:p w:rsidR="00DB4822" w:rsidRDefault="00DB4822" w:rsidP="00E11062">
            <w:pPr>
              <w:pStyle w:val="Konzulensek"/>
            </w:pPr>
            <w:r w:rsidRPr="00DB4822">
              <w:t>research fellow,  Institute for Solid State Physics and Optics
Wigner Research Centre for Physics
Hungarian Academy of Sciences
</w:t>
            </w:r>
          </w:p>
        </w:tc>
      </w:tr>
      <w:tr w:rsidR="00DB4822" w:rsidTr="00DB4822">
        <w:tc>
          <w:tcPr>
            <w:tcW w:w="9854" w:type="dxa"/>
          </w:tcPr>
          <w:p w:rsidR="00DB4822" w:rsidRPr="00DB4822" w:rsidRDefault="00DB4822" w:rsidP="004D7940">
            <w:pPr>
              <w:pStyle w:val="Konzulensek"/>
            </w:pPr>
            <w:r w:rsidRPr="00DB4822">
              <w:t>Katalin Kamaras</w:t>
            </w:r>
          </w:p>
          <w:p w:rsidR="00DB4822" w:rsidRDefault="00DB4822" w:rsidP="00E11062">
            <w:pPr>
              <w:pStyle w:val="Konzulensek"/>
            </w:pPr>
            <w:r w:rsidRPr="00DB4822">
              <w:t>research professor,  Institute for Solid State Physics and Optics
Wigner Research Centre for Physics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Thin films: a theoretical and experimental investigation of reflectance spectra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present a theoretical and experimental investigation concerning transmittance and reflectance spectra of thin films and specially graphene. On the theoretical side, with the use of Maxwell's equations, the method of transfer matrices is improved so that it is suitable to calculate the effect of monolayer or few-layer graphene sheets situated in a thin film system on its transmittance and reflectance spectra. The method is applicable to a wide range of parameters, including the wavelength and incidental angle of the beam, (complex) refractive indices of the media, and the arbitary arrangement of different layers. Our results on graphene fits published experimental data better than previous calculations.</w:t>
      </w:r>
    </w:p>
    <w:p>
      <w:pPr>
        <w:pBdr/>
        <w:spacing w:before="240" w:after="240" w:line="240" w:lineRule="auto"/>
        <w:ind w:left="0" w:right="0"/>
        <w:jc w:val="left"/>
      </w:pPr>
      <w:r>
        <w:rPr>
          <w:color w:val="000000"/>
          <w:sz w:val="24"/>
          <w:szCs w:val="24"/>
        </w:rPr>
        <w:t xml:space="preserve">On the experimental side, we mostly investigated SiO</w:t>
      </w:r>
      <w:r>
        <w:rPr>
          <w:color w:val="000000"/>
          <w:position w:val="-4"/>
          <w:sz w:val="21"/>
          <w:szCs w:val="21"/>
          <w:vertAlign w:val="subscript"/>
        </w:rPr>
        <w:t xml:space="preserve">2</w:t>
      </w:r>
      <w:r>
        <w:rPr>
          <w:color w:val="000000"/>
          <w:sz w:val="24"/>
          <w:szCs w:val="24"/>
        </w:rPr>
        <w:t xml:space="preserve">-Si thin films under perpendicular illumination. Reflectance spectra were measured in the medium/near infrared as well as visible frequency range. The few-layer graphene flakes on top of the SiO</w:t>
      </w:r>
      <w:r>
        <w:rPr>
          <w:color w:val="000000"/>
          <w:position w:val="-4"/>
          <w:sz w:val="21"/>
          <w:szCs w:val="21"/>
          <w:vertAlign w:val="subscript"/>
        </w:rPr>
        <w:t xml:space="preserve">2</w:t>
      </w:r>
      <w:r>
        <w:rPr>
          <w:color w:val="000000"/>
          <w:sz w:val="24"/>
          <w:szCs w:val="24"/>
        </w:rPr>
        <w:t xml:space="preserve"> film were identified via Raman spectroscopy. We find that theoretical and experimental results concerning SiO</w:t>
      </w:r>
      <w:r>
        <w:rPr>
          <w:color w:val="000000"/>
          <w:position w:val="-4"/>
          <w:sz w:val="21"/>
          <w:szCs w:val="21"/>
          <w:vertAlign w:val="subscript"/>
        </w:rPr>
        <w:t xml:space="preserve">2</w:t>
      </w:r>
      <w:r>
        <w:rPr>
          <w:color w:val="000000"/>
          <w:sz w:val="24"/>
          <w:szCs w:val="24"/>
        </w:rPr>
        <w:t xml:space="preserve"> thin layer on top of Si are in great agreement. Bearing in mind the accuracy of the results for perpendicular incident beam, the simulation is extended to a wide range of parameters and other thin film systems whose results are yet to be compared with experiments. Using the techniques developed, we are planning to experimentally compare the reflectance spectrum of graphene with our theoretical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44646">
    <w:multiLevelType w:val="hybridMultilevel"/>
    <w:lvl w:ilvl="0" w:tplc="97868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44646">
    <w:abstractNumId w:val="60944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624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