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RÁBAI FARKAS</w:t>
            </w:r>
          </w:p>
          <w:p w:rsidR="00C275A3" w:rsidRDefault="00A96AEC" w:rsidP="00C275A3">
            <w:pPr>
              <w:pStyle w:val="Hallgatokepzes"/>
            </w:pPr>
            <w:r>
              <w:t>BA Nemzetközi Üzleti Kapcsolatok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Nemzetközi Üzleti Főiskola (International Business School)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Kárász Zsófia</w:t>
            </w:r>
          </w:p>
          <w:p w:rsidR="00DB4822" w:rsidRDefault="00DB4822" w:rsidP="00E11062">
            <w:pPr>
              <w:pStyle w:val="Konzulensek"/>
            </w:pPr>
            <w:r w:rsidRPr="00DB4822">
              <w:t>Előadó, NÜF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past, present and future of sustainable industries / A fenntartható iparágak múltja, jelenje és jövője.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az organikus termékek történelmét tanulmányoztam. Továbbá külön kitértem az iparág kialakulására ható szociális trendekre. A történelmi tanulmány magában foglalja a 90-es évek szárnyalását, a 2008 as év után bekövetkezett visszaesésre és a jövőbeli eladások várható mértékére. A tanulmányban megemlítem még, hogy a különböző földrajzi helyszíneken, miként változik az organikus termékek megitélése és trendje.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71077">
    <w:multiLevelType w:val="hybridMultilevel"/>
    <w:lvl w:ilvl="0" w:tplc="10080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71077">
    <w:abstractNumId w:val="49371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353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