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TEKÁN DÁVID</w:t>
            </w:r>
          </w:p>
          <w:p w:rsidR="00C275A3" w:rsidRDefault="00A96AEC" w:rsidP="00C275A3">
            <w:pPr>
              <w:pStyle w:val="Hallgatokepzes"/>
            </w:pPr>
            <w:r>
              <w:t>mérnök-informatikus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Kollektív döntéseken alapuló alkalmazások megvalósíthatóságának algoritmikus és implementációs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infokommunikációs technológiák gyorsuló fejlődése és az azokon megvalósuló szolgáltatások iránti fokozódó igény egymásra hatásának eredménye, hogy a felhasználók valós időben óriási mennyiségű információhoz férhetnek hozzá, ugyanakkor a technológia lehetőséget biztosít arra is, hogy ők maguk is információt termeljenek, és közvetítsenek, valamint az őket körülvevő környezetüket preferenciájuk szerint közvetlenül formálják.</w:t>
      </w:r>
      <w:r>
        <w:rPr>
          <w:color w:val="000000"/>
          <w:sz w:val="24"/>
          <w:szCs w:val="24"/>
        </w:rPr>
        <w:br/>
        <w:t xml:space="preserve">A közös érdekeltségek formálta (munkahelyi, egyetemi, lakó-, etc) közösségben számos kérdésben az individuális döntéseken alapuló kollektív döntést kell hozni. Ez támogatható infokommunikációs eszközökkel, ahol a kérdések meghirdetése, a szavazatok összegyűjtése és a kollektív döntés meghozatala (döntéselméleti módszerekkel), majd annak kihirdetése a közvetlen mérnöki feladat. Az infokommunikációs technológiákon belül az okostelefonok fejlődése az elmúlt években robbanásszerű növekedésnek indult, új korszakot hozva a mobil infokommunikációs alkalmazások területén. Az okostelefon a felhasználó számára állandó hálózati kapcsolatot biztosít, melyen keresztül bárhol és bármikor közösségi szolgáltatásokhoz férhet hozzá, valamint aktív formálójává válhat az őt körülvevő tartalomnak, szolgáltatásnak, közösségnek, vagy lokális környezetének. A TDK dolgozat fókuszában a kollektív döntéseken alapuló rendszerek megvalósíthatóságának algoritmikus és implementációs kérdései állnak.</w:t>
      </w:r>
      <w:r>
        <w:rPr>
          <w:color w:val="000000"/>
          <w:sz w:val="24"/>
          <w:szCs w:val="24"/>
        </w:rPr>
        <w:br/>
        <w:t xml:space="preserve">A dolgozat a kapcsolódó elméleti és technológiai háttér bemutatását követően két kollektív döntést támogató alkalmazáson keresztül (Timeocracy és Tempocracy) mutatja be a szavazat alapú rendszerek általános architektúráját valamint célalkalmazásonként speciális algoritmikus és implementációs kihívásait. Az implementált alkalmazás valós környezetben végzett tesztelése során hozzáférhető szavazateredmények kiértékelését a dolgozat szintén tartalmazza.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76152">
    <w:multiLevelType w:val="hybridMultilevel"/>
    <w:lvl w:ilvl="0" w:tplc="84843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76152">
    <w:abstractNumId w:val="90676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041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