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SÍKHEGYI ANTÓNIA</w:t>
            </w:r>
          </w:p>
          <w:p w:rsidR="00C275A3" w:rsidRDefault="00A96AEC" w:rsidP="00C275A3">
            <w:pPr>
              <w:pStyle w:val="Hallgatokepzes"/>
            </w:pPr>
            <w:r>
              <w:t>Molekuláris bionika</w:t>
            </w:r>
            <w:r>
              <w:br/>
            </w:r>
            <w:r w:rsidR="00E77B23">
              <w:t>BSc,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Pázmány Péter Katolikus Egyetem</w:t>
            </w:r>
            <w:r w:rsidR="00C275A3">
              <w:br/>
            </w:r>
            <w:r w:rsidR="00DB4822">
              <w:t>Információs Technológiai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Szakács Gergely</w:t>
            </w:r>
          </w:p>
          <w:p w:rsidR="00DB4822" w:rsidRDefault="00DB4822" w:rsidP="00E11062">
            <w:pPr>
              <w:pStyle w:val="Konzulensek"/>
            </w:pPr>
            <w:r w:rsidRPr="00DB4822">
              <w:t>Tudományos főmunkatárs,  Magyar Tudományos Akadémia Természettudományi Kutatóközpont Enzimológiai Intézet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Iván Kristóf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PPKE ITK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In vivo tumor modellek felállítása multidrog rezisztens sejteket szelektíven célzó molekulákkal végzett terápiához és tumor őssejt kutatásokhoz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rákos betegségek hatékony gyógyításának egyik legfőbb akadálya a jelenleg alkalmazott citosztatikumokkal szemben kialakuló multidrog rezisztencia. A kezelésnek ellenálló rezisztens sejtek képesek a citosztatikumok hatását csökkenteni vagy kompenzálni. A sejt-szintű folyamatok közül az egyik legjelentősebb hatást az ABC fehérjecsalád, ezen belül a P-glikoprotein (Pgp) megnövekedett expressziója okozza. A Pgp egy széles szubsztrátspecificitású transzporter, mely a sejt belsejéből a sejten kívülre juttatja a toxikus molekulákat, így ezek nem érik el a terápiás hatáshoz szükséges intracelluláris koncentrációt. A Pgp közvetítette rezisztencia leküzdésére világszerte jelentős kutatások folynak. Csoportunk korábban egy általunk MDR-szelektívnek elnevezett vegyületek alkalmazásán alapuló speciális eljárást javasolt, mely paradox módon, egy egyelőre ismeretlen mechanizmus által elpusztítja az egyébként rezisztens sejteket. Jelenlegi munkám az MDR-szelektív hatás kiaknázására és egy in vivo terápiás protokoll felállítására irányult.</w:t>
      </w:r>
      <w:r>
        <w:rPr>
          <w:color w:val="000000"/>
          <w:sz w:val="24"/>
          <w:szCs w:val="24"/>
        </w:rPr>
        <w:br/>
        <w:t xml:space="preserve">Az in vivo hatás vizsgálatára xenograft modelleket, valamint spontán tumor modelleket állítottam be. Célom az volt, hogy azonosítsam a kezelésnek ellenálló tumor őssejteket és vizsgáljam az MDR-szelektív terápiás protokollok hatását. A xenograft tumor modelleket MES-SA humán uterin szarkómából származó sejtvonal, annak doxorubicin szelektálással előállított multidrog rezisztens párja, a MES-SA/Dx5, illetve a szintén rezisztens NCI/ADR-RES humán ovárium karcinóma sejtvonal felhasználásával hoztam létre. A keletkezett tumorok növekedési kinetikájának vizsgálata után meghatároztam egy, a laboratóriumban azonosított MDR-szelektív molekula terápiás dózisát (BB090). Kidolgoztam egy technikát, melynek segítségével a szolid tumorokból élő sejteket izoláltam. A kezelt tumorokból preparált sejtek funkcionális és sejtfelszíni marker analízise lehetővé tette a Pgp és a tumor őssejt markerek vizsgálatát. A spontán kialakuló egér p53/brca1 KO emlő daganat modellben először kemoterápiás kezeléssel rezisztens tumorokat hoztam létre, majd vizsgáltam a sejtekben indukálódó Pgp expresszió mértékét.</w:t>
      </w:r>
      <w:r>
        <w:rPr>
          <w:color w:val="000000"/>
          <w:sz w:val="24"/>
          <w:szCs w:val="24"/>
        </w:rPr>
        <w:br/>
        <w:t xml:space="preserve">A fenti modellek segítségével igazoltam, hogy a BB090 vegyülettel történő hosszú távú kezelés csökkenti a Pgp expressziót.</w:t>
      </w:r>
      <w:r>
        <w:rPr>
          <w:color w:val="000000"/>
          <w:sz w:val="24"/>
          <w:szCs w:val="24"/>
        </w:rPr>
        <w:br/>
        <w:t xml:space="preserve">Eredményeim arra utalnak, hogy a fenti modellek alkalmasak az in vitro MDR-szelektívnek bizonyuló molekulákkal folytatott in vivo kísérletekre, és lehetővé teszik a multidrog rezisztencia és a tumor őssejtek kapcsolatának feltérképezését.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1116699">
    <w:multiLevelType w:val="hybridMultilevel"/>
    <w:lvl w:ilvl="0" w:tplc="3029380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1116699">
    <w:abstractNumId w:val="4111669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5566099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