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NAGY</w:t>
            </w:r>
          </w:p>
          <w:p w:rsidR="00C275A3" w:rsidRDefault="00A96AEC" w:rsidP="00C275A3">
            <w:pPr>
              <w:pStyle w:val="Hallgatokepzes"/>
            </w:pPr>
            <w:r>
              <w:t>Landscape Architecture</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László Molnár</w:t>
            </w:r>
          </w:p>
          <w:p w:rsidR="00DB4822" w:rsidRDefault="00DB4822" w:rsidP="00E11062">
            <w:pPr>
              <w:pStyle w:val="Konzulensek"/>
            </w:pPr>
            <w:r w:rsidRPr="00DB4822">
              <w:t> assistant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 development for the settlements of Váli Valley with the contrivances of landscape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Váli Valley is located on northeastern part of Fejér county. It is a geological unit which extend direction of NW-SE. The valley is disected two area by the main stream which is called Váli-stream. The landscape structure has formed by land uses of agriculture since centuries, so it is a culture landscape. Study area has subservient endowments for tourism. Many natural and man-made landscape elements improve the micro-region. Local economic and social indicators are favorable as compared to the region. Therefore the current position can be underlying to take the advantage of opportunities for sustainable land use.</w:t>
      </w:r>
    </w:p>
    <w:p>
      <w:pPr>
        <w:pBdr/>
        <w:spacing w:before="240" w:after="240" w:line="240" w:lineRule="auto"/>
        <w:ind w:left="0" w:right="0"/>
        <w:jc w:val="left"/>
      </w:pPr>
      <w:r>
        <w:rPr>
          <w:color w:val="000000"/>
          <w:sz w:val="24"/>
          <w:szCs w:val="24"/>
        </w:rPr>
        <w:t xml:space="preserve">Over the last few decades around the world, it showed that the tourism development is an alternative solution for the rural development. The positive results of optimized tourism status can exert their favorable impacts. Thanks to the multiplier effect, the economic performance can improve, increasing the number of employees and the retention power of the local population. I am convinced that the benefits of tourism can support the efforts of sustainable and environmentally friendly land use.</w:t>
      </w:r>
    </w:p>
    <w:p>
      <w:pPr>
        <w:pBdr/>
        <w:spacing w:before="240" w:after="240" w:line="240" w:lineRule="auto"/>
        <w:ind w:left="0" w:right="0"/>
        <w:jc w:val="left"/>
      </w:pPr>
      <w:r>
        <w:rPr>
          <w:color w:val="000000"/>
          <w:sz w:val="24"/>
          <w:szCs w:val="24"/>
        </w:rPr>
        <w:t xml:space="preserve">The treatise has three main chapters: investigation, assessment and proposal. First of all I showed the micro-region’s endowments and the current endowments and the current performance of tourism. After these I developed a unique and objective landscape evaluation method wich i could explore the main points of tourism development. Then I ranked the six villages of tourism potencial. I found that the study area is suitable for the development of tourism. Finally, I designated the main directions of development, and I propose many contrivances of landscape arhitecture to become the Váli Valley more competitive, livable, sustaninable successful tourist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32263">
    <w:multiLevelType w:val="hybridMultilevel"/>
    <w:lvl w:ilvl="0" w:tplc="66034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32263">
    <w:abstractNumId w:val="75332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981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