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CSORDÁS JULIANNA</w:t>
            </w:r>
          </w:p>
          <w:p w:rsidR="00C275A3" w:rsidRDefault="00A96AEC" w:rsidP="00C275A3">
            <w:pPr>
              <w:pStyle w:val="Hallgatokepzes"/>
            </w:pPr>
            <w:r>
              <w:t>Geológus</w:t>
            </w:r>
            <w:r>
              <w:br/>
            </w:r>
            <w:r w:rsidR="00E77B23">
              <w:t>MSc,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PATAKI LILI</w:t>
            </w:r>
          </w:p>
          <w:p w:rsidR="00DB4822" w:rsidRDefault="00C275A3" w:rsidP="004D7940">
            <w:pPr>
              <w:pStyle w:val="Hallgatokepzes"/>
            </w:pPr>
            <w:r>
              <w:t>geológus</w:t>
            </w:r>
            <w:r w:rsidR="00A96AEC">
              <w:br/>
              <w:t>MSc, 3. félév</w:t>
            </w:r>
          </w:p>
          <w:p w:rsidR="00DB4822" w:rsidRDefault="00DB4822" w:rsidP="004D7940">
            <w:pPr>
              <w:pStyle w:val="Hallgatointezmeny-kar"/>
            </w:pPr>
            <w:r>
              <w:t>Eötvös Loránd Tudományegyetem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Természettudományi Kar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Erőss Anita</w:t>
            </w:r>
          </w:p>
          <w:p w:rsidR="00DB4822" w:rsidRDefault="00DB4822" w:rsidP="00E11062">
            <w:pPr>
              <w:pStyle w:val="Konzulensek"/>
            </w:pPr>
            <w:r w:rsidRPr="00DB4822">
              <w:t>tudományos munkatárs, ELTE TTK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Zsemle Ferenc</w:t>
            </w:r>
          </w:p>
          <w:p w:rsidR="00DB4822" w:rsidRDefault="00DB4822" w:rsidP="00E11062">
            <w:pPr>
              <w:pStyle w:val="Konzulensek"/>
            </w:pPr>
            <w:r w:rsidRPr="00DB4822">
              <w:t>tanársegéd,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Elfolyó kilowattok!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Budai-termálkarszt területén számos, langyos, hideg és meleg vizű forrás fakadt, azonban a főváros beépítettsége folytán természetes forrás ma már csak kevés helyen ismert. Ezek egyike a Boltív-forrás, mely egyedülálló lehetőséget biztosít a Budai-termálkarszt rendszer dinamikájának a tanulmányozására. Ehhez első célunk a forrás hozamának és fiziko-kémiai paramétereinek a meghatározása volt, összehasonlítva a területre hulló csapadékkal és a terület regionális erózióbázisát jelentő Duna vízállásával. Másodsoron, mivel langyos forrásról van szó, a víz hőmennyiségét kívántuk meghatározni.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Kétféle módszerrel határoztuk meg a forrás hozamát. A Lukács-fürdő alagsorában négynaponta végeztünk méréseket propelleres sebességmérővel. A meder különböző pontjaiban mért átlagsebesség értékekből kiszámítottuk a vízhozamot, ami 7353 m3/napnak adódott. A másik módszer a jelzőanyag hígulásán alapuló vízhozammérés volt. Az ezzel kapott eredmény 6192 m3/nap volt. Mérési eredményeinket korábbi adatok tükrében diszkutáltuk.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Fiziko-kémiai paramétereket több helyszínen mértünk, a Boltív-forrás felszínre bukkanásánál, óránként, valamint a a Lukács-fürdő alagsorában, a csatornában és a mintavételi csapnál négynaponta. A víz hőmérséklete 20-21°C-nak, a pH-ja semlegesnek (7), míg a vezetőképessége 960-1080 μS/cm-nek adódott. Mindhárom helyszínen hasonló értékeket kaptunk, ezért a továbbiakban elegendő lenne egy helyszínen mérni, az is reprezentatív lesz. A rövid mérési idő és a kevés csapadék miatt nem tudtunk kapcsolatot kimutatni az általunk mért paraméterek és a csapadékesemények között. Emellett valószínűsíthető, hogy a Malom-tó és a mögötte lévő barlangrendszer hatalmas víztömegének tompító hatása játszik szerepet ebben. Ennek bizonyításához azonban több éves megfigyelési időszakra lesz szükség.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langyos forrás stabil hőmérséklete és nagy hozama miatt kiszámoltuk a Boltív-forrás hőmennyiségét. Arra az eredményre jutottunk, hogy ha a víz hőmérsékletét csupán 5-10 °C-kal lehűtjük, 2-4 MW energiához juthatunk hozzá. Ez a hőmennyiség elegendő a Lukács-fürdő fűtésének a fedezésére, valamint a környező épületek energia igényeit is enyhíthetné.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Munkánkkal a Budai-termálkarszt rendszer megértéséhez és a megújuló energiaforrások kutatásához kívántunk hozzájárulni.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4696377">
    <w:multiLevelType w:val="hybridMultilevel"/>
    <w:lvl w:ilvl="0" w:tplc="2365942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4696377">
    <w:abstractNumId w:val="7469637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3158968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