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RICHARD Z. PAPP</w:t>
            </w:r>
          </w:p>
          <w:p w:rsidR="00C275A3" w:rsidRDefault="00A96AEC" w:rsidP="00C275A3">
            <w:pPr>
              <w:pStyle w:val="Hallgatokepzes"/>
            </w:pPr>
            <w:r>
              <w:t>Environmental Sciences BSc</w:t>
            </w:r>
            <w:r>
              <w:br/>
            </w:r>
            <w:r w:rsidR="00E77B23">
              <w:t>BSc, 5.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Erzsébet Tóth</w:t>
            </w:r>
          </w:p>
          <w:p w:rsidR="00DB4822" w:rsidRDefault="00DB4822" w:rsidP="00E11062">
            <w:pPr>
              <w:pStyle w:val="Konzulensek"/>
            </w:pPr>
            <w:r w:rsidRPr="00DB4822">
              <w:t>curator,  ELTE TTT Museum of Natural History</w:t>
            </w:r>
          </w:p>
        </w:tc>
      </w:tr>
      <w:tr w:rsidR="00DB4822" w:rsidTr="00DB4822">
        <w:tc>
          <w:tcPr>
            <w:tcW w:w="9854" w:type="dxa"/>
          </w:tcPr>
          <w:p w:rsidR="00DB4822" w:rsidRPr="00DB4822" w:rsidRDefault="00DB4822" w:rsidP="004D7940">
            <w:pPr>
              <w:pStyle w:val="Konzulensek"/>
            </w:pPr>
            <w:r w:rsidRPr="00DB4822">
              <w:t>Tamás Weiszburg</w:t>
            </w:r>
          </w:p>
          <w:p w:rsidR="00DB4822" w:rsidRDefault="00DB4822" w:rsidP="00E11062">
            <w:pPr>
              <w:pStyle w:val="Konzulensek"/>
            </w:pPr>
            <w:r w:rsidRPr="00DB4822">
              <w:t>university professor,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Desert roses – a mineralogical investigation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the frame of my student research, I performed a mineralogical investigation on „desert roses”, a gypsum form crystallising in desert environment. I studied 32 specimens with stereomicroscopy, and partly with polarizing microscopy, X-ray powder diffraction and scanning electron microscopy.</w:t>
      </w:r>
    </w:p>
    <w:p>
      <w:pPr>
        <w:pBdr/>
        <w:spacing w:before="240" w:after="240" w:line="240" w:lineRule="auto"/>
        <w:ind w:left="0" w:right="0"/>
        <w:jc w:val="left"/>
      </w:pPr>
      <w:r>
        <w:rPr>
          <w:color w:val="000000"/>
          <w:sz w:val="24"/>
          <w:szCs w:val="24"/>
        </w:rPr>
        <w:t xml:space="preserve">Desert roses typically form under dry, arid conditions, i.e., in deserts, where the CaSO4 x 2H2O, crystallising from the evaporating groundwater or precipitation, encloses the surrounding sand grains, thereby yielding lentil shaped crystallites (the so-called rosettes). The randomly oriented rosettes, crystallising in a few cm distance from each other, usually grow together at the end of the process.</w:t>
      </w:r>
    </w:p>
    <w:p>
      <w:pPr>
        <w:pBdr/>
        <w:spacing w:before="240" w:after="240" w:line="240" w:lineRule="auto"/>
        <w:ind w:left="0" w:right="0"/>
        <w:jc w:val="left"/>
      </w:pPr>
      <w:r>
        <w:rPr>
          <w:color w:val="000000"/>
          <w:sz w:val="24"/>
          <w:szCs w:val="24"/>
        </w:rPr>
        <w:t xml:space="preserve">During the macroscopic and stereomicroscopic investigations, I managed to distinguish a few basic rose types.</w:t>
      </w:r>
      <w:r>
        <w:rPr>
          <w:color w:val="000000"/>
          <w:sz w:val="24"/>
          <w:szCs w:val="24"/>
        </w:rPr>
        <w:br/>
        <w:t xml:space="preserve">Most African roses are morphologically similar: they are built up of randomly oriented rosettes that vary in size and shape. Roses originating from the close vicinity of evaporating bays or playas are usually built up of colourless to pale brown gypsum rosettes. Rosettes are of the same size and are radially grown together, forming globular aggregates. Aggregates are surrounded by thin white anhydrite crusts.</w:t>
      </w:r>
    </w:p>
    <w:p>
      <w:pPr>
        <w:pBdr/>
        <w:spacing w:before="240" w:after="240" w:line="240" w:lineRule="auto"/>
        <w:ind w:left="0" w:right="0"/>
        <w:jc w:val="left"/>
      </w:pPr>
      <w:r>
        <w:rPr>
          <w:color w:val="000000"/>
          <w:sz w:val="24"/>
          <w:szCs w:val="24"/>
        </w:rPr>
        <w:t xml:space="preserve">Gypsum roses can be categorized into 4 morphological groups. In group 1, there is a central, larger rosette, and smaller rosettes develop from the middle of this main rosette into varying directions. In Group 2, rosettes are randomly oriented and intensely intergrown by each other. Group 3 incorporates the above mentioned globular aggregates, while in group 4, rosettes have almost parallel alignment and are connected only at the centre of the rosettes.</w:t>
      </w:r>
    </w:p>
    <w:p>
      <w:pPr>
        <w:pBdr/>
        <w:spacing w:before="240" w:after="240" w:line="240" w:lineRule="auto"/>
        <w:ind w:left="0" w:right="0"/>
        <w:jc w:val="left"/>
      </w:pPr>
      <w:r>
        <w:rPr>
          <w:color w:val="000000"/>
          <w:sz w:val="24"/>
          <w:szCs w:val="24"/>
        </w:rPr>
        <w:t xml:space="preserve">Many roses exhibit perfect cleavage according to (010), which is always perpendicular to the main (equatorial) cross-section of the rosette. These planes allow insight into the inner part of the rosette.</w:t>
      </w:r>
    </w:p>
    <w:p>
      <w:pPr>
        <w:pBdr/>
        <w:spacing w:before="240" w:after="240" w:line="240" w:lineRule="auto"/>
        <w:ind w:left="0" w:right="0"/>
        <w:jc w:val="left"/>
      </w:pPr>
      <w:r>
        <w:rPr>
          <w:color w:val="000000"/>
          <w:sz w:val="24"/>
          <w:szCs w:val="24"/>
        </w:rPr>
        <w:t xml:space="preserve">Roses form three groups according to their sand content: sand-rich, sand-poor and intermediate-sand-content. In the sand-poor group, sand grains are aligned into sand-rich zones, which are separated by completely sand-free gypsum zones.</w:t>
      </w:r>
      <w:r>
        <w:rPr>
          <w:color w:val="000000"/>
          <w:sz w:val="24"/>
          <w:szCs w:val="24"/>
        </w:rPr>
        <w:br/>
        <w:t xml:space="preserve">Secondary and back-scattered electron images allowed an in-depth study of the cleavage planes and the character of the gypsum-incorporation of the sand grains. With the help of SEM-EDX, sand grain compositions were determined. More than 95% of sand grains are quartz, besides, amphibole, TiO2 polymorph, iron-oxide / oxyhydroxide, garnet and titanite grains were identified.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906649">
    <w:multiLevelType w:val="hybridMultilevel"/>
    <w:lvl w:ilvl="0" w:tplc="4423392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906649">
    <w:abstractNumId w:val="7990664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2373781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