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NAGY</w:t>
            </w:r>
          </w:p>
          <w:p w:rsidR="00C275A3" w:rsidRDefault="00A96AEC" w:rsidP="00C275A3">
            <w:pPr>
              <w:pStyle w:val="Hallgatokepzes"/>
            </w:pPr>
            <w:r>
              <w:t>Mathematician MSc</w:t>
            </w:r>
            <w:r>
              <w:br/>
            </w:r>
            <w:r w:rsidR="00E77B23">
              <w:t>MSc,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Katona</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Largest families with excluded subposets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investigate families F of subsets of [n] avoiding certain configurations of inclusion. Let P be a finite poset, and F be a family of subsets of [n] We say that P is contained in F if there is an injective mapping f: P</w:t>
      </w:r>
      <w:r>
        <w:rPr>
          <w:color w:val="000000"/>
          <w:position w:val="-3"/>
          <w:sz w:val="24"/>
          <w:szCs w:val="24"/>
        </w:rPr>
        <w:drawing>
          <wp:inline distT="0" distB="0" distL="0" distR="0">
            <wp:extent cx="172800" cy="79200"/>
            <wp:docPr id="99384232" name="name150ea146f66321" descr="imgtmp_23098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98_int_1.gif"/>
                    <pic:cNvPicPr/>
                  </pic:nvPicPr>
                  <pic:blipFill>
                    <a:blip r:embed="rId150ea146f662e3" cstate="print"/>
                    <a:stretch>
                      <a:fillRect/>
                    </a:stretch>
                  </pic:blipFill>
                  <pic:spPr>
                    <a:xfrm>
                      <a:off x="0" y="0"/>
                      <a:ext cx="172800" cy="79200"/>
                    </a:xfrm>
                    <a:prstGeom prst="rect">
                      <a:avLst/>
                    </a:prstGeom>
                    <a:ln w="0">
                      <a:noFill/>
                    </a:ln>
                  </pic:spPr>
                </pic:pic>
              </a:graphicData>
            </a:graphic>
          </wp:inline>
        </w:drawing>
      </w:r>
      <w:r>
        <w:rPr>
          <w:color w:val="000000"/>
          <w:sz w:val="24"/>
          <w:szCs w:val="24"/>
        </w:rPr>
        <w:t xml:space="preserve"> F satisfying a&lt;</w:t>
      </w:r>
      <w:r>
        <w:rPr>
          <w:color w:val="000000"/>
          <w:position w:val="-4"/>
          <w:sz w:val="21"/>
          <w:szCs w:val="21"/>
          <w:vertAlign w:val="subscript"/>
        </w:rPr>
        <w:t xml:space="preserve">P</w:t>
      </w:r>
      <w:r>
        <w:rPr>
          <w:color w:val="000000"/>
          <w:sz w:val="24"/>
          <w:szCs w:val="24"/>
        </w:rPr>
        <w:t xml:space="preserve"> b </w:t>
      </w:r>
      <w:r>
        <w:rPr>
          <w:color w:val="000000"/>
          <w:position w:val="-3"/>
          <w:sz w:val="24"/>
          <w:szCs w:val="24"/>
        </w:rPr>
        <w:drawing>
          <wp:inline distT="0" distB="0" distL="0" distR="0">
            <wp:extent cx="172800" cy="93600"/>
            <wp:docPr id="38473862" name="name150ea146f66bcc" descr="imgtmp_23098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98_int_2.gif"/>
                    <pic:cNvPicPr/>
                  </pic:nvPicPr>
                  <pic:blipFill>
                    <a:blip r:embed="rId150ea146f66b8f" cstate="print"/>
                    <a:stretch>
                      <a:fillRect/>
                    </a:stretch>
                  </pic:blipFill>
                  <pic:spPr>
                    <a:xfrm>
                      <a:off x="0" y="0"/>
                      <a:ext cx="172800" cy="93600"/>
                    </a:xfrm>
                    <a:prstGeom prst="rect">
                      <a:avLst/>
                    </a:prstGeom>
                    <a:ln w="0">
                      <a:noFill/>
                    </a:ln>
                  </pic:spPr>
                </pic:pic>
              </a:graphicData>
            </a:graphic>
          </wp:inline>
        </w:drawing>
      </w:r>
      <w:r>
        <w:rPr>
          <w:color w:val="000000"/>
          <w:sz w:val="24"/>
          <w:szCs w:val="24"/>
        </w:rPr>
        <w:t xml:space="preserve">  f(a)</w:t>
      </w:r>
      <w:r>
        <w:rPr>
          <w:color w:val="000000"/>
          <w:position w:val="-3"/>
          <w:sz w:val="24"/>
          <w:szCs w:val="24"/>
        </w:rPr>
        <w:drawing>
          <wp:inline distT="0" distB="0" distL="0" distR="0">
            <wp:extent cx="115200" cy="93600"/>
            <wp:docPr id="36539724" name="name150ea146f66e5b" descr="imgtmp_23098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98_int_3.gif"/>
                    <pic:cNvPicPr/>
                  </pic:nvPicPr>
                  <pic:blipFill>
                    <a:blip r:embed="rId150ea146f66e1c" cstate="print"/>
                    <a:stretch>
                      <a:fillRect/>
                    </a:stretch>
                  </pic:blipFill>
                  <pic:spPr>
                    <a:xfrm>
                      <a:off x="0" y="0"/>
                      <a:ext cx="115200" cy="93600"/>
                    </a:xfrm>
                    <a:prstGeom prst="rect">
                      <a:avLst/>
                    </a:prstGeom>
                    <a:ln w="0">
                      <a:noFill/>
                    </a:ln>
                  </pic:spPr>
                </pic:pic>
              </a:graphicData>
            </a:graphic>
          </wp:inline>
        </w:drawing>
      </w:r>
      <w:r>
        <w:rPr>
          <w:color w:val="000000"/>
          <w:sz w:val="24"/>
          <w:szCs w:val="24"/>
        </w:rPr>
        <w:t xml:space="preserve"> f(b) for all a,b</w:t>
      </w:r>
      <w:r>
        <w:rPr>
          <w:color w:val="000000"/>
          <w:position w:val="-3"/>
          <w:sz w:val="24"/>
          <w:szCs w:val="24"/>
        </w:rPr>
        <w:drawing>
          <wp:inline distT="0" distB="0" distL="0" distR="0">
            <wp:extent cx="115200" cy="93600"/>
            <wp:docPr id="11706877" name="name150ea146f670e4" descr="imgtmp_23098_int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98_int_4.gif"/>
                    <pic:cNvPicPr/>
                  </pic:nvPicPr>
                  <pic:blipFill>
                    <a:blip r:embed="rId150ea146f670a8" cstate="print"/>
                    <a:stretch>
                      <a:fillRect/>
                    </a:stretch>
                  </pic:blipFill>
                  <pic:spPr>
                    <a:xfrm>
                      <a:off x="0" y="0"/>
                      <a:ext cx="115200" cy="93600"/>
                    </a:xfrm>
                    <a:prstGeom prst="rect">
                      <a:avLst/>
                    </a:prstGeom>
                    <a:ln w="0">
                      <a:noFill/>
                    </a:ln>
                  </pic:spPr>
                </pic:pic>
              </a:graphicData>
            </a:graphic>
          </wp:inline>
        </w:drawing>
      </w:r>
      <w:r>
        <w:rPr>
          <w:color w:val="000000"/>
          <w:sz w:val="24"/>
          <w:szCs w:val="24"/>
        </w:rPr>
        <w:t xml:space="preserve">P. F is called P-free if P is not contained in it. La(n,P) denotes the size of the largest P-free family. La(n,P) is determined asymptotically for many posets, but its exact value is known for very few P.</w:t>
      </w:r>
    </w:p>
    <w:p>
      <w:pPr>
        <w:pBdr/>
        <w:spacing w:before="240" w:after="240" w:line="240" w:lineRule="auto"/>
        <w:ind w:left="0" w:right="0"/>
        <w:jc w:val="left"/>
      </w:pPr>
      <w:r>
        <w:rPr>
          <w:color w:val="000000"/>
          <w:sz w:val="24"/>
          <w:szCs w:val="24"/>
        </w:rPr>
        <w:t xml:space="preserve">Using a method of Péter Burcsi, an upper bound is given for La(n,P). The bound is valid for all finite posets P. If P has |P| elements and the length of its longest chain is L(P), then La(n,P) is at most the sum of the b(P) largest binomial coefficients, where </w:t>
      </w:r>
      <w:r>
        <w:rPr>
          <w:color w:val="000000"/>
          <w:position w:val="-3"/>
          <w:sz w:val="24"/>
          <w:szCs w:val="24"/>
        </w:rPr>
        <w:drawing>
          <wp:inline distT="0" distB="0" distL="0" distR="0">
            <wp:extent cx="1209600" cy="237600"/>
            <wp:docPr id="4413929" name="name150ea146f67443" descr="imgtmp_23098_int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98_int_5.gif"/>
                    <pic:cNvPicPr/>
                  </pic:nvPicPr>
                  <pic:blipFill>
                    <a:blip r:embed="rId150ea146f67407" cstate="print"/>
                    <a:stretch>
                      <a:fillRect/>
                    </a:stretch>
                  </pic:blipFill>
                  <pic:spPr>
                    <a:xfrm>
                      <a:off x="0" y="0"/>
                      <a:ext cx="1209600" cy="237600"/>
                    </a:xfrm>
                    <a:prstGeom prst="rect">
                      <a:avLst/>
                    </a:prstGeom>
                    <a:ln w="0">
                      <a:noFill/>
                    </a:ln>
                  </pic:spPr>
                </pic:pic>
              </a:graphicData>
            </a:graphic>
          </wp:inline>
        </w:drawing>
      </w:r>
      <w:r>
        <w:rPr>
          <w:color w:val="000000"/>
          <w:sz w:val="24"/>
          <w:szCs w:val="24"/>
        </w:rPr>
        <w:t xml:space="preserve"> .</w:t>
      </w:r>
    </w:p>
    <w:p>
      <w:pPr>
        <w:pBdr/>
        <w:spacing w:before="240" w:after="240" w:line="240" w:lineRule="auto"/>
        <w:ind w:left="0" w:right="0"/>
        <w:jc w:val="left"/>
      </w:pPr>
      <w:r>
        <w:rPr>
          <w:color w:val="000000"/>
          <w:sz w:val="24"/>
          <w:szCs w:val="24"/>
        </w:rPr>
        <w:t xml:space="preserve">After this we describe infinitely many posets, where the union of the middle b(P) levels does not contain P. Therefore the upper bound is tight for these posets, so the exact value of La(n,P) is given. The main theorem generalizes the results of Erdős, De Bonis-Katona-Swanepoel and Griggs-Li-Lu.</w:t>
      </w:r>
    </w:p>
    <w:p>
      <w:pPr>
        <w:pBdr/>
        <w:spacing w:before="240" w:after="240" w:line="240" w:lineRule="auto"/>
        <w:ind w:left="0" w:right="0"/>
        <w:jc w:val="left"/>
      </w:pPr>
      <w:r>
        <w:rPr>
          <w:color w:val="000000"/>
          <w:sz w:val="24"/>
          <w:szCs w:val="24"/>
        </w:rPr>
        <w:t xml:space="preserve">Lastly, we investigate problems where the excluded structure contains not only inclusions, but restrictions on the equality of the size of certain subsets.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95101">
    <w:multiLevelType w:val="hybridMultilevel"/>
    <w:lvl w:ilvl="0" w:tplc="49100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95101">
    <w:abstractNumId w:val="363951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9768565" Type="http://schemas.openxmlformats.org/officeDocument/2006/relationships/numbering" Target="numbering.xml"/><Relationship Id="rId150ea146f662e3" Type="http://schemas.openxmlformats.org/officeDocument/2006/relationships/image" Target="media/imgrId150ea146f662e3.gif"/><Relationship Id="rId150ea146f66b8f" Type="http://schemas.openxmlformats.org/officeDocument/2006/relationships/image" Target="media/imgrId150ea146f66b8f.gif"/><Relationship Id="rId150ea146f66e1c" Type="http://schemas.openxmlformats.org/officeDocument/2006/relationships/image" Target="media/imgrId150ea146f66e1c.gif"/><Relationship Id="rId150ea146f670a8" Type="http://schemas.openxmlformats.org/officeDocument/2006/relationships/image" Target="media/imgrId150ea146f670a8.gif"/><Relationship Id="rId150ea146f67407" Type="http://schemas.openxmlformats.org/officeDocument/2006/relationships/image" Target="media/imgrId150ea146f67407.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