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DÉNES KOMJÁTHY</w:t>
            </w:r>
          </w:p>
          <w:p w:rsidR="00C275A3" w:rsidRDefault="00A96AEC" w:rsidP="00C275A3">
            <w:pPr>
              <w:pStyle w:val="Hallgatokepzes"/>
            </w:pPr>
            <w:r>
              <w:t>Geographer</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Ónodi</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social values in the southeastern sector of the agglomeration of Budapest and its environs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values of people living in human society significantly affect of its functioning. All transformations of the society are associated with change of values.</w:t>
      </w:r>
      <w:r>
        <w:rPr>
          <w:color w:val="000000"/>
          <w:sz w:val="24"/>
          <w:szCs w:val="24"/>
        </w:rPr>
        <w:br/>
        <w:t xml:space="preserve">We have a number of options to practical use the results of investigations related to values. An optimally functioning legal system must be adjusted to social values. This factor also need to have a key role in the policy making, planning and implementation of land and urban development.</w:t>
      </w:r>
      <w:r>
        <w:rPr>
          <w:color w:val="000000"/>
          <w:sz w:val="24"/>
          <w:szCs w:val="24"/>
        </w:rPr>
        <w:br/>
        <w:t xml:space="preserve">Regarding to the boundaries of agglomeration there is a permanent debate between representatives of the profession. According to latest studies, in this aspect the most exciting region is the southeastern sector.</w:t>
      </w:r>
      <w:r>
        <w:rPr>
          <w:color w:val="000000"/>
          <w:sz w:val="24"/>
          <w:szCs w:val="24"/>
        </w:rPr>
        <w:br/>
        <w:t xml:space="preserve">The methodology of my research based on the developed, agglomeration-specified and simplified questionnaires of the 5th wave of World Values Survey implemented by TÁRKI in 2009. The most important subjects of the survey were overall quality of life, general feeling, working, family, politics, society, religion, morality and national identity. Using recorded data we can generate different indicators which can be represented on coordinate systems (a kind of value charts) by the method of point clouds.</w:t>
      </w:r>
      <w:r>
        <w:rPr>
          <w:color w:val="000000"/>
          <w:sz w:val="24"/>
          <w:szCs w:val="24"/>
        </w:rPr>
        <w:br/>
        <w:t xml:space="preserve">As location of my own survey I have marked off three small towns which have similar conditions. According to former studies solely based on its social and economic indicators, the presently agglomerational Ócsa does not belong to the agglomeration of Budapest. However its neighbor, Üllő is a typical agglomerational town, on the other hand the third one, Pilis does not belong to the agglomeration.</w:t>
      </w:r>
      <w:r>
        <w:rPr>
          <w:color w:val="000000"/>
          <w:sz w:val="24"/>
          <w:szCs w:val="24"/>
        </w:rPr>
        <w:br/>
        <w:t xml:space="preserve">Whether these developmental differences between the towns are appreciable in their values? Where the town’s points of values taking place on the value charts compared to the WVS/TÁRKI’s Hungarian national average? I hope the results of my research and its new view can serve useful informations in the subject of boundaries of the agglomeration and also notes the growing neccesity to take the human factor into consideration in land and urban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78399">
    <w:multiLevelType w:val="hybridMultilevel"/>
    <w:lvl w:ilvl="0" w:tplc="55502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78399">
    <w:abstractNumId w:val="633783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1849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