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CZALLER</w:t>
            </w:r>
          </w:p>
          <w:p w:rsidR="00C275A3" w:rsidRDefault="00A96AEC" w:rsidP="00C275A3">
            <w:pPr>
              <w:pStyle w:val="Hallgatokepzes"/>
            </w:pPr>
            <w:r>
              <w:t>MSc in Geography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B. Farkas</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Size distribution of settlements; A false power-law?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investigation of the size distribution of settlements raises some questions which have both theoretical and methodical sides. Several solutions of the emerging problems of the curve fitting procedure are known, however depending on how we choose, the interpretation of our results can vary. In this study I examine two such problems, whose precise solutions cast doubt on the rank-size concept and the power law distribution of the settlement sizes. These questions are in connection with the choice of the observational units, and the truncation points respectively. The latter one is especially important, because in the previous literature only the ’upper tail’ of the distribution of the biggest cities was considered, however investigations including the entire system of settlements tend to reject Pareto-distribution and conclude that the size distribution of settlements is just a false power law which usually covers other types of distributions.</w:t>
      </w:r>
    </w:p>
    <w:p>
      <w:pPr>
        <w:widowControl w:val="on"/>
        <w:pBdr/>
        <w:spacing w:before="240" w:after="240" w:line="240" w:lineRule="auto"/>
        <w:ind w:left="0" w:right="0"/>
        <w:jc w:val="left"/>
      </w:pPr>
      <w:r>
        <w:rPr>
          <w:color w:val="000000"/>
          <w:sz w:val="24"/>
          <w:szCs w:val="24"/>
        </w:rPr>
        <w:t xml:space="preserve">To explore this, firstly I examine the fitting of the Pareto distribution on the settlement sizes of Hungary and Unites States using non-parametric tests and different truncation points. According to my findings the Pareto distribution fails to model the size distribution of the most populated cities. We get the best fit when we truncate the distribution at a relatively low value therefore when we also allow smaller towns to be included. Secondly I compare the Pareto model to a truncated lognormal one, which looks alike in certain circumstances. The result of the examination based on likelihood-ratio tests point to the fact that, Pareto and the lognormal models perform the same when we truncate at a high value, but when we do it at a low value or do not truncate at all, the lognormal model performs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16832">
    <w:multiLevelType w:val="hybridMultilevel"/>
    <w:lvl w:ilvl="0" w:tplc="18190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16832">
    <w:abstractNumId w:val="24316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977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