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SOJNÓCZKI ANNAMÁRIA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Tóbiás István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MTA ATK Növényvédelmi Intézete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Kozár Ferenc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MTA ATK Növényvédelmi Intézete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Fetykó Kinga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MTA ATK Növényvédelmi Intézete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Pénzes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városi dísznövényeken előforduló Pseudaulacaspis pentagona morfológiai és molekuláris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Pseudaulacaspis pentagona (TARGIONI TOZZETTI) a dísz és gyümölcsfák pajzstetű károsítói közül az egyik legveszélyesebb, kozmopolita faj. Széleskörű polifág, tápnövény köre több mint 50 családból származik, 100 körüli fajszámmal. A leginkább veszélyeztetett dísznövények a japánakác (Sophora japonica), az eperfa (Morus alba), az orgona (Syringa vulgaris), és a szivarfa (Catlapa bignonioides). A gyümölcsfélék közül számottevő fertőzést okoz nálunk az őszibarackon, szilván, ezenkívül a dión, alkalmanként szőlőn is. Az utóbbi 15 évben, a vegyszerterhelés csökkentése és a környezetkímélő növényvédelemi irányvonal terjedése, elsősorban a rovarnövekedést szabályozó készítmények elterjedése, az ingerületvezetést gátlók rovására, nagymértékben hozzájárult a pajzstetvek elszaporodásához. Emellett a melegedő tendenciát mutató klíma és a passzív terjedést szolgáló új vektorok (transzport vektor) megjelenése is elősegíti terjedésüket.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eperfa-pajzstetű terjedésének lehetséges útvonalára választ adhat a különböző területeken és tápnövényeken előforduló mikropopulációk vizsgálata e faj esetében. A morfológiai vizsgálatoknál gondot okoz, hogy csak ivarérett nőstények alapján lehet meghatározást elvégezni.</w:t>
      </w:r>
      <w:r>
        <w:rPr>
          <w:color w:val="000000"/>
          <w:sz w:val="24"/>
          <w:szCs w:val="24"/>
        </w:rPr>
        <w:br/>
        <w:t xml:space="preserve">Azonban morfológiai és molekuláris technikákat kombinálva nemcsak rokon fajok esetében, hanem fajon belül is feltárhatunk különbségeket. A két vizsgálat segítségével következtetni lehet a faj lehetséges terjedési útvonalára/útvonalaira, valamint az egyes mikropopulációk származására, egymás közti különbségére.</w:t>
      </w:r>
      <w:r>
        <w:rPr>
          <w:color w:val="000000"/>
          <w:sz w:val="24"/>
          <w:szCs w:val="24"/>
        </w:rPr>
        <w:br/>
        <w:t xml:space="preserve">A vizsgálathoz az ivarérett nőstényekből preparátumot készítettünk, amik a morfológiai vizsgálatok alapját képzik. A morfológiai összehasonlításokat könnyen felismerhető és számszerűsíthető határozóbélyegek összevetése végeztük. A molekuláris vizsgálatokat a riboszomális gének átírt köztes szakaszai (ITS Internal Transcribed Spacer), esetünkben az ITS-2 szakaszok, összehasonlító elemzésével kiviteleztük.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P. pentagona esetében ilyen típusú mikropopulációkat érintő morfológia és molekuláris vizsgálatoknak nincsen előzménye, hazánkban és külföldön egyaránt, viszont eddigi előzetes eredményeink megerősítették, hogy fontos folytatni a vizsgálatokat, nagyobb minta számmal, több vizsgálati helyszínről (akár a magyarországi terjedés feltételezett útvonalát követve), a leggyakoribb tápnövények bevonásával, hím és nőstény egyedeket egyaránt vizsgálva.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88400">
    <w:multiLevelType w:val="hybridMultilevel"/>
    <w:lvl w:ilvl="0" w:tplc="19792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88400">
    <w:abstractNumId w:val="421884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606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