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EVELIN</w:t>
            </w:r>
          </w:p>
          <w:p w:rsidR="00C275A3" w:rsidRDefault="00A96AEC" w:rsidP="00C275A3">
            <w:pPr>
              <w:pStyle w:val="Hallgatokepzes"/>
            </w:pPr>
            <w:r>
              <w:t>Mezőgazdasági biotechnológia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Vágújfalvi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ATK Mezőgazdasági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Búza fagytűrést befolyásoló szabályozógén funkcionális azonosítása lúdfűben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klímaváltozással járó szélsőséges időjárási viszonyok arra késztetik a növénynemesítőket, hogy olyan növényeket hozzanak létre, melyek abiotikus stressz tűrésüknek köszönhetően jobban alkalmazkodnak a környezethez. Ennek érdekében számos gént azonosítottak, melyek részt vesznek az abiotikus stressz-tolerancia kialakításában. E gének közül dolgozatomban egy fagytűrő genotípusú kenyérbúzából (Triticum aestivum ssp. cv. Cheyenne) izolált TaeCBF16 gén funkcióját próbáltuk meghatározni lúdfű (Arabidopsis thaliana) növénybe való transzformálással, majd a transzformánsok molekuláris és élettani vizsgálataival.</w:t>
      </w:r>
      <w:r>
        <w:rPr>
          <w:color w:val="000000"/>
          <w:sz w:val="24"/>
          <w:szCs w:val="24"/>
        </w:rPr>
        <w:br/>
        <w:t xml:space="preserve">A transzgén jelenlétének kimutatása érdekében a TaeCBF16 transzgénikus növényvonalak több egyedéből DNS-t vontunk ki, és csak pozitív PCR eredményt mutató, transzgénikus egyedekből fogtunk magot. Ezt követően RNS-t izoláltunk és RT-PCR-t hajtottunk végre, mellyel igazoltuk az indukálható Cor15a promoter működését, miszerint fokozódott a génexpresszió hideg stressz hatására. A környezetben végbemenő szélsőséges időjárási viszonyok modellezése érdekében fagyasztásos és teljes vízmegvonásos vizsgálatot végeztünk a transzformáns növényeken. Kontrollként az A.thaliana cv. Columbia vad típusú növényt használtunk. A fagyasztási kísérletek eredményeiből azt a következtetést vonhattuk le, hogy a TaeCBF16 gén részt vesz a fagytolerancia kialakításában, mivel mind hidegedzést követő fagyasztás, mind edzés nélküli fagyasztás után magasabb a transzformáns növények túlélési százaléka, valamint a fagytoleranciát kifejező 0-5-ig terjedő értékük. A teljes vízmegvonást követő relatív víztartalom meghatározásánál nem tapasztaltunk lényeges különbséget a transzformáns növények és a vad típus között, tehát a TaeCBF16 gén A. thaliana növényben nem okozott szárazság-toleranciát.</w:t>
      </w:r>
      <w:r>
        <w:rPr>
          <w:color w:val="000000"/>
          <w:sz w:val="24"/>
          <w:szCs w:val="24"/>
        </w:rPr>
        <w:br/>
        <w:t xml:space="preserve">Fagy és szárazság hatására a növényi sejtekben relatív vízhiány lép fel, ezáltal a védekezési reakciók részben átfedők lehetnek mindkét abiotikus stressz folyamatban. Mivel a TaeCBF16 gén nem okozott szárazság toleranciát, a fagytolerancia kialakulását feltehetőleg nem a sejtek vízháztartásának stabilizálásán keresztül éri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75605">
    <w:multiLevelType w:val="hybridMultilevel"/>
    <w:lvl w:ilvl="0" w:tplc="57896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75605">
    <w:abstractNumId w:val="39875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033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