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ALEXANDRA VERESS</w:t>
            </w:r>
          </w:p>
          <w:p w:rsidR="00C275A3" w:rsidRDefault="00A96AEC" w:rsidP="00C275A3">
            <w:pPr>
              <w:pStyle w:val="Hallgatokepzes"/>
            </w:pPr>
            <w:r>
              <w:t>BSc in Horticulture</w:t>
            </w:r>
            <w:r>
              <w:br/>
            </w:r>
            <w:r w:rsidR="00E77B23">
              <w:t>BSc, 5. semester</w:t>
            </w:r>
          </w:p>
          <w:p w:rsidR="00C265CE" w:rsidRPr="009E5FF1" w:rsidRDefault="00E77B23" w:rsidP="00C275A3">
            <w:pPr>
              <w:pStyle w:val="Hallgatokepzes"/>
              <w:rPr>
                <w:b/>
                <w:caps/>
              </w:rPr>
            </w:pPr>
            <w:r>
              <w:t>Corvinus University of Budapest</w:t>
            </w:r>
            <w:r w:rsidR="00C275A3">
              <w:br/>
            </w:r>
            <w:r w:rsidR="00DB4822">
              <w:t>Faculty of Horticultural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Zsuzsanna György</w:t>
            </w:r>
          </w:p>
          <w:p w:rsidR="00DB4822" w:rsidRDefault="00DB4822" w:rsidP="00E11062">
            <w:pPr>
              <w:pStyle w:val="Konzulensek"/>
            </w:pPr>
            <w:r w:rsidRPr="00DB4822">
              <w:t>assistant professor, BCE KERTK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Development of microsatellite marekers for Rhodiola rosea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work presented in this thesis is based on the on-going research project of Rhodiola rosea at the Department of Genetics and Plant Breeding, Corvinus University of Budapest. The population genetic studies are done with molecular markers. In case of Rhodiola rosea, only 8 species-specific microsatellite markers have been published so far, however according to the results of the first studies only four of them are suitable for population genetic studies. The aim of our work was to raise the number of the microsatellites markers.</w:t>
      </w:r>
    </w:p>
    <w:p>
      <w:pPr>
        <w:pBdr/>
        <w:spacing w:before="240" w:after="240" w:line="240" w:lineRule="auto"/>
        <w:ind w:left="0" w:right="0"/>
        <w:jc w:val="left"/>
      </w:pPr>
      <w:r>
        <w:rPr>
          <w:color w:val="000000"/>
          <w:sz w:val="24"/>
          <w:szCs w:val="24"/>
        </w:rPr>
        <w:t xml:space="preserve">At the beginning of the research microsatellite regions in the genome of Rhodiola rosea were identified. The genome of the plant was segmented with the TruI restriction enzyme. Then adaptor sequences were ligated to the DNA fragments to facilitate the amplification by PCR. In the next step biotin-streptavidin linkage based magnetic selection was used to separate the microsatellite containing DNA fragments. The selected fragments - which supposedly contained microsatellites – were cloned into plasmids and then multiplied in E. coli cells. The presence of the inserts was checked by PCR and following the plasmid isolation the positive samples were sequenced. Out of the 44 clones 3 contained actually microsatellites. Primers were developed for these microsatellites.</w:t>
      </w:r>
    </w:p>
    <w:p>
      <w:pPr>
        <w:pBdr/>
        <w:spacing w:before="240" w:after="240" w:line="240" w:lineRule="auto"/>
        <w:ind w:left="0" w:right="0"/>
        <w:jc w:val="left"/>
      </w:pPr>
      <w:r>
        <w:rPr>
          <w:color w:val="000000"/>
          <w:sz w:val="24"/>
          <w:szCs w:val="24"/>
        </w:rPr>
        <w:t xml:space="preserve">The developed primers were tested on individuals from different populations of Rhodiola rosea, and the variability of the amplified fragments was checked by fragment length analysis. The locus RhpB14a was found to be monomorphic while the two other loci were polymorph, however need more investigation. Finally two new variable microsatellites loci were found in the genome of Rhodiola rosea in our research.</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350502">
    <w:multiLevelType w:val="hybridMultilevel"/>
    <w:lvl w:ilvl="0" w:tplc="396653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350502">
    <w:abstractNumId w:val="9535050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1537469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