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GÁL-BABICZ ÁGNES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Barabás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Sulyok József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Bükki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bakancsos turizmus hatása a bükki kövek növényzetére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turisták taposása által okozott kár felmérését végeztem a Bükki Nemzeti Park területén elhelyezkedő két hegycsúcson, a Tar-kőn és a Három-kőn. Mindkét terület fokozott védelem alatt áll, a felvételezés időszakában a Nemzeti Park igazgatósága a gyepek védelmében lezárta e két terület nagy részét. Mindkét terület igen népszerű a kirándulók körében, ez jól nyomon követhető a jelzett úton kívül kitaposott sok ösvényen.</w:t>
      </w:r>
      <w:r>
        <w:rPr>
          <w:color w:val="000000"/>
          <w:sz w:val="24"/>
          <w:szCs w:val="24"/>
        </w:rPr>
        <w:br/>
        <w:t xml:space="preserve">Sok külföldi tanulmány, különböző társulásokban foglalkozott ezzel a problémával.</w:t>
      </w:r>
      <w:r>
        <w:rPr>
          <w:color w:val="000000"/>
          <w:sz w:val="24"/>
          <w:szCs w:val="24"/>
        </w:rPr>
        <w:br/>
        <w:t xml:space="preserve">A Pulsatillo montanae-Festucetum rupicolae társulást vizsgáltam, ami szórványos előfordulása miatt, fajgazdagságával és színes virágaival nagy természeti értéket képvisel.</w:t>
      </w:r>
      <w:r>
        <w:rPr>
          <w:color w:val="000000"/>
          <w:sz w:val="24"/>
          <w:szCs w:val="24"/>
        </w:rPr>
        <w:br/>
        <w:t xml:space="preserve">Négy olyan területet jelöltem ki, ahol egyenlő arányban lehetett találni taposott és nem taposott részeket, ezeket a területeket külön vizsgálva képet kaptam a taposás okozta változásokról.</w:t>
      </w:r>
      <w:r>
        <w:rPr>
          <w:color w:val="000000"/>
          <w:sz w:val="24"/>
          <w:szCs w:val="24"/>
        </w:rPr>
        <w:br/>
        <w:t xml:space="preserve">Több felvételezés történt, több paraméterre.</w:t>
      </w:r>
      <w:r>
        <w:rPr>
          <w:color w:val="000000"/>
          <w:sz w:val="24"/>
          <w:szCs w:val="24"/>
        </w:rPr>
        <w:br/>
        <w:t xml:space="preserve">Legszembetűnőbb változás a növényborítás csökkenése és a szabad talajfelszín borításának növekedése volt. A fajok mintegy egyharmada eltűnt a taposás hatására, helyébe körülbelül azonos számú, de nem értékes, inkább gyomosító, zavarástűrő, egyéves fajok kerültek. Bár a társulásalkotó fajok nem tűntek el, az értékes kísérőfajok kicserélődtek. Az érzékeny, természetes környezeti viszonyokhoz szokott fajok helyét a zavarást jól tűrő, nitrogént kedvelő, jó terjedőképességű és igénytelen fajok foglalták el, hiszen ezek a fajok a borítás nélküli talajon gyorsan kicsíráznak, jól terjednek, ha nincs az élőhelyen más dominiáns faj.</w:t>
      </w:r>
      <w:r>
        <w:rPr>
          <w:color w:val="000000"/>
          <w:sz w:val="24"/>
          <w:szCs w:val="24"/>
        </w:rPr>
        <w:br/>
        <w:t xml:space="preserve">A virágzást vizsgálva kitűnt, hogy a virágzás intenzitása és a virágok magassága némileg szintén csökken a taposás hatására. Azonban az új, zavarástűrő fajok virágzása miatt ez nem volt túl szembetűnő eltérés.</w:t>
      </w:r>
      <w:r>
        <w:rPr>
          <w:color w:val="000000"/>
          <w:sz w:val="24"/>
          <w:szCs w:val="24"/>
        </w:rPr>
        <w:br/>
        <w:t xml:space="preserve">A 2012-es rendkívül száraz évnek is voltak hatásai; a virágzás elég gyér volt, sok faj nem hajtott ki, a koratavaszi és késő őszi aspektus nem volt megfigyelhető. A szárazság azonban egyformán hatott a gyep minden részére, így a meglévő adatok összehasonlíthatóak, statisztikailag kielemezhetőek voltak.</w:t>
      </w:r>
      <w:r>
        <w:rPr>
          <w:color w:val="000000"/>
          <w:sz w:val="24"/>
          <w:szCs w:val="24"/>
        </w:rPr>
        <w:br/>
        <w:t xml:space="preserve">A Bükki Nemzeti Park által történő területlezárás terepi bejárásaim alapján nem járt sikerrel, ezért a degradált területek regenerácójóhoz szigorúbb eszközökre lenne szükség. Az adatelemzésből kiderült, hogy van esély a regenerációra, hiszen olyan fajok vannak jelen a területen, amik a bolygatás megszűnésével visszafoglalnák a taposott területeket.</w:t>
      </w:r>
      <w:r>
        <w:rPr>
          <w:color w:val="000000"/>
          <w:sz w:val="24"/>
          <w:szCs w:val="24"/>
        </w:rPr>
        <w:br/>
        <w:t xml:space="preserve">Ez a kutatás talán segítséget nyújt a helyreállítás módszerének kidolgozásában.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13500">
    <w:multiLevelType w:val="hybridMultilevel"/>
    <w:lvl w:ilvl="0" w:tplc="15030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13500">
    <w:abstractNumId w:val="67713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35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