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MEGYESI DÁNIEL</w:t>
            </w:r>
          </w:p>
          <w:p w:rsidR="00C275A3" w:rsidRDefault="00A96AEC" w:rsidP="00C275A3">
            <w:pPr>
              <w:pStyle w:val="Hallgatokepzes"/>
            </w:pPr>
            <w:r>
              <w:t>Kertészmérnök BSc</w:t>
            </w:r>
            <w:r>
              <w:br/>
            </w:r>
            <w:r w:rsidR="00E77B23">
              <w:t>BSc, 5.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Varga László</w:t>
            </w:r>
          </w:p>
          <w:p w:rsidR="00DB4822" w:rsidRDefault="00DB4822" w:rsidP="00E11062">
            <w:pPr>
              <w:pStyle w:val="Konzulensek"/>
            </w:pPr>
            <w:r w:rsidRPr="00DB4822">
              <w:t>PhD hallgató,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Hazai vad és termesztett indás ínfű (Ajuga reptans L.) populációk virágzáskori morfológiai és beltartalmi összehasonlítása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Kutatásunk céljául tűztük ki 5 magyarországi természetes indás ínfű populáció (Soroksári Botanikus Kert, Vácrátóti Botanikus Kert, Tarján, Hűvösvölgy, Vállus) morfológiai és beltartalmi paramétereinek felmérését, különös tekintettel a termesztésbe vonásuk körülményeire és a növények adaptációs képességére, mivel e tekintetben hasonló nemzetközi és hazai kutatást nem végeztek. Az adatok statisztikai módszerekkel történő értékelése során valószínűnek tartjuk, hogy az Ajuga reptans L. vélhetően nagy stressztoleranciával rendelkező faj. Stresszfaktrok hatására bekövetkező növekedés az érintett hatóanyagok vonatkozásában még nem bizonyított, de feltételezhető. Mivel a kutatás tervezett ideje 2014-ig tart, így az alábbi tendenciák tekintetében várhatóan megalapozottabb összefüggéseket tudunk felállítani. A termesztett körülmények között lévő növények populációi „vad” társaikhoz képest egységesebben viselkedtek, kisebb statisztikai eltérést eredményezve a mért tulajdonságok tekintetében. A soroksári parcellák növényei átlagosan kisebb növekedési erélyűeknek mutatkoztak, mint vadon termő társaiké, de beltartalmi mutatóik tekintetében nem maradnak el azoktól. Vizes kivonat formájában kiemelkedő antioxidáns-koncentrációjúnak találtuk a hűvösvölgyi vad populáció termesztésbe vont egyedeit, így ezt potenciális nemesítési alapanyagnak tekinthetjük. Ha elsősorban fenolos vegyületeiért termesztjük az indás ínfüvet, a tarjáni populációt tartjuk erre a legalkalmasabbnak. További összehasonlító és egyéb kvantitatív jellegű vizsgálatok folytatását javasoljuk, annak érdekében, hogy részletesebb képet kaphassunk a maximális hatóanyag-tartalom elérésének módjáról, különböző fenológiai fázisokhoz tartozó hatóanyag-koncentrációkról, hozamokról, és a termesztésnek leginkább megfelelő ökotípusok szelektálásának morfofiziológiai hátteréről. Irodalmi kutatásaink rámutattak arra, hogy a növényfaj jövőbeli felhasználási lehetőségei is igen sokrétűek, beleértve a botanikai inszekticidek, antioxidáns hatású táplálékkiegészítők kifejelesztését.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08235">
    <w:multiLevelType w:val="hybridMultilevel"/>
    <w:lvl w:ilvl="0" w:tplc="29043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08235">
    <w:abstractNumId w:val="17208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733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