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KOVÁCS</w:t>
            </w:r>
          </w:p>
          <w:p w:rsidR="00C275A3" w:rsidRDefault="00A96AEC" w:rsidP="00C275A3">
            <w:pPr>
              <w:pStyle w:val="Hallgatokepzes"/>
            </w:pPr>
            <w:r>
              <w:t>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Nagy PhD.</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Alexandra Horváth</w:t>
            </w:r>
          </w:p>
          <w:p w:rsidR="00DB4822" w:rsidRDefault="00DB4822" w:rsidP="00E11062">
            <w:pPr>
              <w:pStyle w:val="Konzulensek"/>
            </w:pPr>
            <w:r w:rsidRPr="00DB4822">
              <w:t>PhD scholar,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mint and cinnamon against fusarium disease of winter wheat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Cultivation of winter wheat is threatened by ear scab, caused by Fusarium species. In addition to direct damage the production of mycotoxins means high risk to human and animal health. The effective disease control requires the integrated application of the different methods. In recent years the strict pesticide regulations and changing consumer trends raise the demand for the research of pesticide-free control methods.</w:t>
      </w:r>
    </w:p>
    <w:p>
      <w:pPr>
        <w:pBdr/>
        <w:spacing w:before="240" w:after="240" w:line="240" w:lineRule="auto"/>
        <w:ind w:left="0" w:right="0"/>
        <w:jc w:val="left"/>
      </w:pPr>
      <w:r>
        <w:rPr>
          <w:color w:val="000000"/>
          <w:sz w:val="24"/>
          <w:szCs w:val="24"/>
        </w:rPr>
        <w:t xml:space="preserve">In this study the application of mint species (spearmint, peppermint 'Mitcham' and peppermint 'Mexian') and cinnamon in the protection was investigated in vitro and in vivo.</w:t>
      </w:r>
    </w:p>
    <w:p>
      <w:pPr>
        <w:pBdr/>
        <w:spacing w:before="240" w:after="240" w:line="240" w:lineRule="auto"/>
        <w:ind w:left="0" w:right="0"/>
        <w:jc w:val="left"/>
      </w:pPr>
      <w:r>
        <w:rPr>
          <w:color w:val="000000"/>
          <w:sz w:val="24"/>
          <w:szCs w:val="24"/>
        </w:rPr>
        <w:t xml:space="preserve">The effect of finely chopped dry leaves and the aqueous extract of mint, and the effect of essential oils of mint and cinnamon on mycelial growth were evaluated in laboratory. On artificial media chopped leaves showed higher inhibition than aqueous plant extract. The most effective was peppermint 'Mitcham'. Among essential oils the cinnamon oil was the most efficient. Differences between the essential oils in the inhibition were significant only in the applied lower concentrations.</w:t>
      </w:r>
    </w:p>
    <w:p>
      <w:pPr>
        <w:pBdr/>
        <w:spacing w:before="240" w:after="240" w:line="240" w:lineRule="auto"/>
        <w:ind w:left="0" w:right="0"/>
        <w:jc w:val="left"/>
      </w:pPr>
      <w:r>
        <w:rPr>
          <w:color w:val="000000"/>
          <w:sz w:val="24"/>
          <w:szCs w:val="24"/>
        </w:rPr>
        <w:t xml:space="preserve">In field trial winter wheat was treated with the in vitro effective cinnamon and spearmint oils under small-pot conditions. Plants were inoculated with the pathogen at early milk growth stage. The essential oils were sprayed to the heads before inoculation or after it as preventive or curative application. Under medium infection level disease incidence was most inhibited by cinnamon oil, applied curative. Field results confirm the results obtained in laboratory.</w:t>
      </w:r>
    </w:p>
    <w:p>
      <w:pPr>
        <w:pBdr/>
        <w:spacing w:before="240" w:after="240" w:line="240" w:lineRule="auto"/>
        <w:ind w:left="0" w:right="0"/>
        <w:jc w:val="left"/>
      </w:pPr>
      <w:r>
        <w:rPr>
          <w:color w:val="000000"/>
          <w:sz w:val="24"/>
          <w:szCs w:val="24"/>
        </w:rPr>
        <w:t xml:space="preserve">The assessment of internal Fusarium grain-infection on artificial media (malt extract agar, Czapek-Dox agar) was more accurate than that of on filter paper. Beside Fusarium spp. Alternaria sp. was observed in high frequency on the grains as well. Assessment methods did not differ for the latter fungus.</w:t>
      </w:r>
    </w:p>
    <w:p>
      <w:pPr>
        <w:pBdr/>
        <w:spacing w:before="240" w:after="240" w:line="240" w:lineRule="auto"/>
        <w:ind w:left="0" w:right="0"/>
        <w:jc w:val="left"/>
      </w:pPr>
      <w:r>
        <w:rPr>
          <w:color w:val="000000"/>
          <w:sz w:val="24"/>
          <w:szCs w:val="24"/>
        </w:rPr>
        <w:t xml:space="preserve">According to our results the essential oil of cinnamon can be an appropriate candidate for the research of alternative disease control. To understand the mode of action of the oil and for clarifying the circumstances of field application further studies are required.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09805">
    <w:multiLevelType w:val="hybridMultilevel"/>
    <w:lvl w:ilvl="0" w:tplc="88998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09805">
    <w:abstractNumId w:val="98709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433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