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VÉRTESY MÁTÉ</w:t>
            </w:r>
          </w:p>
          <w:p w:rsidR="00C275A3" w:rsidRDefault="00A96AEC" w:rsidP="00C275A3">
            <w:pPr>
              <w:pStyle w:val="Hallgatokepzes"/>
            </w:pPr>
            <w:r>
              <w:t>Kertészmérnök BSc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Kertészettudományi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Sütöriné dr Diószegi Magdolna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BCE KERTK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Hrotkó Károly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tanszékvezető, BCE KERTK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Forrai Mihály</w:t>
            </w:r>
          </w:p>
          <w:p w:rsidR="00DB4822" w:rsidRDefault="00DB4822" w:rsidP="00E11062">
            <w:pPr>
              <w:pStyle w:val="Konzulensek"/>
            </w:pPr>
            <w:r w:rsidRPr="00DB4822">
              <w:t>PhD hallgató, BCE KERTK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Szaller Vilmos</w:t>
            </w:r>
          </w:p>
          <w:p w:rsidR="00DB4822" w:rsidRDefault="00DB4822" w:rsidP="00E11062">
            <w:pPr>
              <w:pStyle w:val="Konzulensek"/>
            </w:pPr>
            <w:r w:rsidRPr="00DB4822">
              <w:t>faállományfejlesztési koordinátor,  Főkert NZrt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Fraxinus excelsior ’Westhof’s Glorie’ fasor megfigyelése a budapesti Andrássy úton a városi környezet alakításának szempontjából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urbanizáció folyamatával a városok egyre szennyezettebbé válnak. Vizsgálataink célja az így kialakult környezetnek, ezen belül is a növények életfeltételire ható tényezőinek bemutatása, valamint a növények városi környezetre kifejtett javító hatásának ismertetése a budapesti Andrássy úti fasor Fraxinus excelsior és Fraxinus excelsior ’Westhof’s Glorie’ példányaiból ültetett szakaszain végezett megfigyelések alapján.</w:t>
      </w:r>
      <w:r>
        <w:rPr>
          <w:color w:val="000000"/>
          <w:sz w:val="24"/>
          <w:szCs w:val="24"/>
        </w:rPr>
        <w:br/>
        <w:t xml:space="preserve">A 2011. és 2012. évben végzett vizsgálatok során fenológiai valamint károsodásokra vonatkozó megfigyeléseket és műszeres méréseket végeztünk. A kihajtást és a lombhullást az alapfaj idősebb példányain korábban tapasztaltuk, a lakosság általi hőkibocsátás pedig késleltette a lombhullást. A légköri aszály a legsúlyosabb lombkárosodást az aszfalttal burkolt, erős napsugárzásnak kitett részeken okozta. A hőmérséklet és a páratartalom mérésének eredményei alapján a területen a növényzet klímajavító hatása inkább egységesen, mint elkülönülő mikroklímaként jelentkezik.</w:t>
      </w:r>
      <w:r>
        <w:rPr>
          <w:color w:val="000000"/>
          <w:sz w:val="24"/>
          <w:szCs w:val="24"/>
        </w:rPr>
        <w:br/>
        <w:t xml:space="preserve">Az LCi készülékkel végzett mérések eredményei alapján a fotoszintézis paraméterei között kerestünk összefüggéseket. Szoros összefüggést tapasztaltunk a sztómakonduktancia valamint a transzspiráció és a CO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asszimilációja között. Ezeket a PAR értékek és a levélfelszín hőmérsékletének alakulása egyaránt befolyásolták. A környezeti tényezők módosító hatását a meleg nyári napokon a sztómáknak a nap delelésekor történő záródásában tapasztaltuk, ezenkívül felhőátmenetek idején a mért értékek csökkentek. A 2011. augusztus 3-i méréssor alapján meghatároztuk a reggel 6 óra és este 8 óra közötti transzspiráció (2790 g/m</w:t>
      </w:r>
      <w:r>
        <w:rPr>
          <w:color w:val="000000"/>
          <w:position w:val="4"/>
          <w:sz w:val="21"/>
          <w:szCs w:val="21"/>
          <w:vertAlign w:val="superscript"/>
        </w:rPr>
        <w:t xml:space="preserve">2</w:t>
      </w:r>
      <w:r>
        <w:rPr>
          <w:color w:val="000000"/>
          <w:sz w:val="24"/>
          <w:szCs w:val="24"/>
        </w:rPr>
        <w:t xml:space="preserve">) és CO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asszimiláció (18,95 g/m</w:t>
      </w:r>
      <w:r>
        <w:rPr>
          <w:color w:val="000000"/>
          <w:position w:val="4"/>
          <w:sz w:val="21"/>
          <w:szCs w:val="21"/>
          <w:vertAlign w:val="superscript"/>
        </w:rPr>
        <w:t xml:space="preserve">2</w:t>
      </w:r>
      <w:r>
        <w:rPr>
          <w:color w:val="000000"/>
          <w:sz w:val="24"/>
          <w:szCs w:val="24"/>
        </w:rPr>
        <w:t xml:space="preserve">) értékét is. A 2790 g víz elpárologtatása 6,85 MJ energiát von el környezetétől. Az AccuPAR készülékkel a lombozat fejlődését vizsgálva augusztusban 3,5-es levélfelületi index értéket mértünk, ami a városi körülmények kedvezőtlen hatására szeptemberre csökkent.</w:t>
      </w:r>
      <w:r>
        <w:rPr>
          <w:color w:val="000000"/>
          <w:sz w:val="24"/>
          <w:szCs w:val="24"/>
        </w:rPr>
        <w:br/>
        <w:t xml:space="preserve">Eredményeink alapján a jövőbeni telepítésekhez a vízáteresztő burkolat és az úttestről érkező szennyeződéseket csökkentő cserjesor alkalmazását, valamint a Fraxinus excelsior alapfaj és ’Westhof’s Glorie’ fajtájának városfásításra történő felhasználását a jövőben is ajánljuk. Tapasztalataink szerint a városi növények jelentősen hozzájárulnak a környezet élhetőbbé tételéhez, életkörülményeik azonban koránt sem mondhatók optimálisnak.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6417184">
    <w:multiLevelType w:val="hybridMultilevel"/>
    <w:lvl w:ilvl="0" w:tplc="649739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6417184">
    <w:abstractNumId w:val="7641718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7961055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