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BÓDAI</w:t>
            </w:r>
          </w:p>
          <w:p w:rsidR="00C275A3" w:rsidRDefault="00A96AEC" w:rsidP="00C275A3">
            <w:pPr>
              <w:pStyle w:val="Hallgatokepzes"/>
            </w:pPr>
            <w:r>
              <w:t>Earth Science</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Móga</w:t>
            </w:r>
          </w:p>
          <w:p w:rsidR="00DB4822" w:rsidRDefault="00DB4822" w:rsidP="00E11062">
            <w:pPr>
              <w:pStyle w:val="Konzulensek"/>
            </w:pPr>
            <w:r w:rsidRPr="00DB4822">
              <w:t>associate professor , ELTE TTK</w:t>
            </w:r>
          </w:p>
        </w:tc>
      </w:tr>
      <w:tr w:rsidR="00DB4822" w:rsidTr="00DB4822">
        <w:tc>
          <w:tcPr>
            <w:tcW w:w="9854" w:type="dxa"/>
          </w:tcPr>
          <w:p w:rsidR="00DB4822" w:rsidRPr="00DB4822" w:rsidRDefault="00DB4822" w:rsidP="004D7940">
            <w:pPr>
              <w:pStyle w:val="Konzulensek"/>
            </w:pPr>
            <w:r w:rsidRPr="00DB4822">
              <w:t>Sándor Kele</w:t>
            </w:r>
          </w:p>
          <w:p w:rsidR="00DB4822" w:rsidRDefault="00DB4822" w:rsidP="00E11062">
            <w:pPr>
              <w:pStyle w:val="Konzulensek"/>
            </w:pPr>
            <w:r w:rsidRPr="00DB4822">
              <w:t>senior research fellow ,  Geochemical Institute of the Hungarian Academy of 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the tuffs of the Csurgó-kút (well)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research area, the source of Csurgó-kút (spring) is situated on the covered karst territory of the Northern Bakony Mountains, and surfaces from the Csatka Pebble Formation. The waters of the spring laid down carbon deposits which can be studied on the surface and though in its environment no limestone outcrop is known the lime secession specific to karst springs can be noted.</w:t>
      </w:r>
      <w:r>
        <w:rPr>
          <w:color w:val="000000"/>
          <w:sz w:val="24"/>
          <w:szCs w:val="24"/>
        </w:rPr>
        <w:br/>
        <w:t xml:space="preserve">My aim was to reveal the relationship between the spring water and the lime tuff secession and to define the origin of the lime tuff material.</w:t>
      </w:r>
      <w:r>
        <w:rPr>
          <w:color w:val="000000"/>
          <w:sz w:val="24"/>
          <w:szCs w:val="24"/>
        </w:rPr>
        <w:br/>
        <w:t xml:space="preserve">The water investigations conducted between March and October 2012 revealed the changes in the quantity of water-soluble carbonates. The values of pH grew below the section of secession while that of HCO3, basicity, total hardness reduced. According to site measurements the different climate of the spring’s surfacing point could be noted. With the help of X-ray diffraction method used on the pebbles’ binder material the permeability and lime content of the material found by the source could be identified. According to the stable isotope values the lime tuff fits in well with the lime tuff values measured in Hungary and in its surrounding countries. This fact together with the stable isotope analyses of the water can be suitable for the paleoclimatic investigation in the future. However the origin of the carbonate cannot be determined altogether by the use of the stable isotope method due to the high consistency of organic activity in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080681">
    <w:multiLevelType w:val="hybridMultilevel"/>
    <w:lvl w:ilvl="0" w:tplc="420020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080681">
    <w:abstractNumId w:val="630806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34095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