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FATIMA EISAM ELDEEN</w:t>
            </w:r>
          </w:p>
          <w:p w:rsidR="00C275A3" w:rsidRDefault="00A96AEC" w:rsidP="00C275A3">
            <w:pPr>
              <w:pStyle w:val="Hallgatokepzes"/>
            </w:pPr>
            <w:r>
              <w:t>Geographer MSc</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Telbisz</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Morphometric analysis of valley network evolution in the Trascău Mountains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Trascău Mountains is located in the southeastern region of the Apuseni Mountains with NNE-SSW line of strike. It is a lithologically diverse area, mainly characterized by the highest karst plateaus of the main range, composed of upper Jurassic limestone.</w:t>
      </w:r>
      <w:r>
        <w:rPr>
          <w:color w:val="000000"/>
          <w:sz w:val="24"/>
          <w:szCs w:val="24"/>
        </w:rPr>
        <w:br/>
        <w:t xml:space="preserve">On the DEM of the study area it is apparent that the main flow direction is from west to east, but the rivers cross the main range only at certain places in the form of gorges, among which the Tordai gorge and the Remete gorge are the most famous ones. Looking more accurately at the karts plateaus of the main range, we can find transversal valleys in high altitude parallel with the gorges, which are dry and called “wind gaps”. Their formation previously was explained by headward valley regression, but nowadays antecedence origin is preferred.</w:t>
      </w:r>
      <w:r>
        <w:rPr>
          <w:color w:val="000000"/>
          <w:sz w:val="24"/>
          <w:szCs w:val="24"/>
        </w:rPr>
        <w:br/>
        <w:t xml:space="preserve">For the evolution of the drainage network two theories are contradicting each other. According to one of these, the rivers initially headed from west-to-east, following the main slope direction of the surface and they were diverted by later erosional processes and tectonic movements. The other theory assumes that the original drainage network had a south-to-north direction instead.</w:t>
      </w:r>
      <w:r>
        <w:rPr>
          <w:color w:val="000000"/>
          <w:sz w:val="24"/>
          <w:szCs w:val="24"/>
        </w:rPr>
        <w:br/>
        <w:t xml:space="preserve">My research mainly focuses on the analysis of DEM-derived data, by which I tried to quantify the characteristics of the recent drainage network, first of all the long profiles of the valleys. For the simple and effective generation of these profiles I developed an automatic data processing model. Thereafter I investigated the shape of the long profiles and determined their significant steepness changes, called “knickpoints”.</w:t>
      </w:r>
      <w:r>
        <w:rPr>
          <w:color w:val="000000"/>
          <w:sz w:val="24"/>
          <w:szCs w:val="24"/>
        </w:rPr>
        <w:br/>
        <w:t xml:space="preserve">Moreover I examined the cross section of the valleys by several methods. The most notable output was achieved by the subtraction of the real surface from a so-called “initial surface” (a theoretical surface level, representing the landscape in the initial phase of fluvial erosion). As a result, two groups of landforms can be seen especially: the deep-walled gorges cutting through the main range and the dry wind gaps nearly parallel with them. Also the importance of selective denudation can be observed, because in the harder rock layers the suspected antecedence valleys show deep-walled shape.</w:t>
      </w:r>
      <w:r>
        <w:rPr>
          <w:color w:val="000000"/>
          <w:sz w:val="24"/>
          <w:szCs w:val="24"/>
        </w:rPr>
        <w:br/>
        <w:t xml:space="preserve">As a conclusion I discussed about the valley evolution theories. Based on my results, the south-north paleodrainage network theory can be clearly rejected. In addition, with my results and observations I outlined the probable evolution history for a subset of my study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05750">
    <w:multiLevelType w:val="hybridMultilevel"/>
    <w:lvl w:ilvl="0" w:tplc="54340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05750">
    <w:abstractNumId w:val="79705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909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