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FEHER</w:t>
            </w:r>
          </w:p>
          <w:p w:rsidR="00C275A3" w:rsidRDefault="00A96AEC" w:rsidP="00C275A3">
            <w:pPr>
              <w:pStyle w:val="Hallgatokepzes"/>
            </w:pPr>
            <w:r>
              <w:t>Geography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David Karatson</w:t>
            </w:r>
          </w:p>
          <w:p w:rsidR="00DB4822" w:rsidRDefault="00DB4822" w:rsidP="00E11062">
            <w:pPr>
              <w:pStyle w:val="Konzulensek"/>
            </w:pPr>
            <w:r w:rsidRPr="00DB4822">
              <w:t>associate professor, head of department,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utilization of geothermal energy and mineral water reinjection in Hungary, topical questions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studies related to renewable energy sources significantly affect the energy industry. Considering the usage of geothermal energy, Hungary, contrary to its extremely favorable geological characteristics, is lagging behind compared to the Western European average. The reasons behind this are primarily the high investment expenses and the lack of an efficient system for government financial aids. Once a suitable financial aid system was established, with regulations and due compliance, a well-developing sector could be formed.</w:t>
      </w:r>
    </w:p>
    <w:p>
      <w:pPr>
        <w:pBdr/>
        <w:spacing w:before="240" w:after="240" w:line="240" w:lineRule="auto"/>
        <w:ind w:left="0" w:right="0"/>
        <w:jc w:val="left"/>
      </w:pPr>
      <w:r>
        <w:rPr>
          <w:color w:val="000000"/>
          <w:sz w:val="24"/>
          <w:szCs w:val="24"/>
        </w:rPr>
        <w:br/>
        <w:t xml:space="preserve">The goal of my research study is to collect and evaluate information about the reinjection wells utilizing geothermal energy in the country as well as to create an up-to-date database that could serve as a base for future studies.</w:t>
      </w:r>
    </w:p>
    <w:p>
      <w:pPr>
        <w:pBdr/>
        <w:spacing w:before="240" w:after="240" w:line="240" w:lineRule="auto"/>
        <w:ind w:left="0" w:right="0"/>
        <w:jc w:val="left"/>
      </w:pPr>
      <w:r>
        <w:rPr>
          <w:color w:val="000000"/>
          <w:sz w:val="24"/>
          <w:szCs w:val="24"/>
        </w:rPr>
        <w:br/>
        <w:t xml:space="preserve">In the first part of my paper I introduce those Hungarian systems that are known to exploit geothermal energy. I cover the following topics: using high temperature thermal water to produce electricity, low and mid-temperature thermal water usage in balneology, heating and agricultural uses, the development of heat pumps and HDR technology. I also provided examples to illustrate the wide variety of potential applications. I give a comprehensive picture of the most important geological features of the different methods that are used to exploit geothermal energy and I also describe the diverse capabilities of Hungary in terms of geothermal energy usage.</w:t>
      </w:r>
    </w:p>
    <w:p>
      <w:pPr>
        <w:pBdr/>
        <w:spacing w:before="240" w:after="240" w:line="240" w:lineRule="auto"/>
        <w:ind w:left="0" w:right="0"/>
        <w:jc w:val="left"/>
      </w:pPr>
      <w:r>
        <w:rPr>
          <w:color w:val="000000"/>
          <w:sz w:val="24"/>
          <w:szCs w:val="24"/>
        </w:rPr>
        <w:br/>
        <w:t xml:space="preserve">According to my research goal I deal with questions concerning the reinjection of Hungarian thermal waters and I review the problems and deficiencies in the current legal regulations. The database I prepared is currently the most up-to-date record of such materials in the country. Through the process of making this database, performing site inspections and interviews I have become familiar with the interesting profession of reinjection. I was able to gain insight into the various challenges and pitfalls of making critical decisions and even experience the technical difficulties of well drilling. Meanwhile I have recognized the importance of reinjection in the effort of preserving the environment.</w:t>
      </w:r>
    </w:p>
    <w:p>
      <w:pPr>
        <w:pBdr/>
        <w:spacing w:before="240" w:after="240" w:line="240" w:lineRule="auto"/>
        <w:ind w:left="0" w:right="0"/>
        <w:jc w:val="left"/>
      </w:pPr>
      <w:r>
        <w:rPr>
          <w:color w:val="000000"/>
          <w:sz w:val="24"/>
          <w:szCs w:val="24"/>
        </w:rPr>
        <w:br/>
        <w:t xml:space="preserve">In Hungary solving problems related to reinjection is a crucial matter because it is a fundamental opportunity to reduce the energy dependence of our country and to adopt a way of a more sustainable energy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38454">
    <w:multiLevelType w:val="hybridMultilevel"/>
    <w:lvl w:ilvl="0" w:tplc="15368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38454">
    <w:abstractNumId w:val="93238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996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