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LÁTOS</w:t>
            </w:r>
          </w:p>
          <w:p w:rsidR="00C275A3" w:rsidRDefault="00A96AEC" w:rsidP="00C275A3">
            <w:pPr>
              <w:pStyle w:val="Hallgatokepzes"/>
            </w:pPr>
            <w:r>
              <w:t>geographer</w:t>
            </w:r>
            <w:r>
              <w:br/>
            </w:r>
            <w:r w:rsidR="00E77B23">
              <w:t>MSc,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Sik</w:t>
            </w:r>
          </w:p>
          <w:p w:rsidR="00DB4822" w:rsidRDefault="00DB4822" w:rsidP="00E11062">
            <w:pPr>
              <w:pStyle w:val="Konzulensek"/>
            </w:pPr>
            <w:r w:rsidRPr="00DB4822">
              <w:t>adjunct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GIS analysis of the geomorphology of the fluvial-alluvial features of the Martian Gale Crater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Present study’s goal is the analysis of the fluvial geomorphologic features of the Martian Gale Crater located by the Martian equatorial area. I choose this site because according to accepted theories liquid H2O played a major role in its formation, creating a several thousand km high sediment mountain. The morphology and chemical composition of the layers are functioning like a history book showing traces of the paleo-environment of Mars indicating local and global environmental changes.</w:t>
      </w:r>
    </w:p>
    <w:p>
      <w:pPr>
        <w:widowControl w:val="on"/>
        <w:pBdr/>
        <w:spacing w:before="240" w:after="240" w:line="240" w:lineRule="auto"/>
        <w:ind w:left="0" w:right="0"/>
        <w:jc w:val="left"/>
      </w:pPr>
      <w:r>
        <w:rPr>
          <w:color w:val="000000"/>
          <w:sz w:val="24"/>
          <w:szCs w:val="24"/>
        </w:rPr>
        <w:t xml:space="preserve">The role of the water isn’t showing only by sediments in the area. On the crater walls of the mountain mentioned above several gullies created fluvial and alluvial features.</w:t>
      </w:r>
    </w:p>
    <w:p>
      <w:pPr>
        <w:widowControl w:val="on"/>
        <w:pBdr/>
        <w:spacing w:before="240" w:after="240" w:line="240" w:lineRule="auto"/>
        <w:ind w:left="0" w:right="0"/>
        <w:jc w:val="left"/>
      </w:pPr>
      <w:r>
        <w:rPr>
          <w:color w:val="000000"/>
          <w:sz w:val="24"/>
          <w:szCs w:val="24"/>
        </w:rPr>
        <w:t xml:space="preserve">But I didn’t choose this area because of its unique morphology. NASA’s new landing unit, the Mars Science Laboratory landed near the foothills of Mount Sharp searching for biomarkers on this area which was once very favorable for life. Because of this the area of the crater has been mapped thoroughly by space probes orbiting the red planet, therefore a lot of data and high resolution images are available making the analysis easier.</w:t>
      </w:r>
    </w:p>
    <w:p>
      <w:pPr>
        <w:widowControl w:val="on"/>
        <w:pBdr/>
        <w:spacing w:before="240" w:after="240" w:line="240" w:lineRule="auto"/>
        <w:ind w:left="0" w:right="0"/>
        <w:jc w:val="left"/>
      </w:pPr>
      <w:r>
        <w:rPr>
          <w:color w:val="000000"/>
          <w:sz w:val="24"/>
          <w:szCs w:val="24"/>
        </w:rPr>
        <w:t xml:space="preserve">At the beginning of the paper I show the history of the Mars researching, and the way which is facilitated, that we search the biomarkers now. I present the relative chronology of the evolution history of Mars, especially the planet’s wet history. In a new chapter I present the part of water in the surface evolution of Mars, beside the past’s features I also show the recent features. The presentation of the Gale crater and narrowly the Mount Sharp I start with a large-scale analysis of the morphology, mineralogy and stratigraphy. In this analysis I show which external forces formed mostly the recent morphology. In the next step I present the accepted theories for the evolution of the crater and narrowly the sedimentary mountain.</w:t>
      </w:r>
    </w:p>
    <w:p>
      <w:pPr>
        <w:widowControl w:val="on"/>
        <w:pBdr/>
        <w:spacing w:before="240" w:after="240" w:line="240" w:lineRule="auto"/>
        <w:ind w:left="0" w:right="0"/>
        <w:jc w:val="left"/>
      </w:pPr>
      <w:r>
        <w:rPr>
          <w:color w:val="000000"/>
          <w:sz w:val="24"/>
          <w:szCs w:val="24"/>
        </w:rPr>
        <w:t xml:space="preserve">I maked a detailed analysis from a valley, which is located on the northern side of the Mount Sharp, during this research I used GIS methods mostly. I maked a geomorphology map about the broad environment of the valley and I also investigated the non-water formed features. I analysed the morphology of the small features of the valley with high-resolution images. I also analysed the longitudinal profile of the valley and the cross-sections in more points. The evolution history of this valley and the whole area is excessively complex, the goal of the study that present this history and the particularly interesting morphology of this valley.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20212">
    <w:multiLevelType w:val="hybridMultilevel"/>
    <w:lvl w:ilvl="0" w:tplc="30071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20212">
    <w:abstractNumId w:val="99720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759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