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CSILLA GALBA</w:t>
            </w:r>
          </w:p>
          <w:p w:rsidR="00C275A3" w:rsidRDefault="00A96AEC" w:rsidP="00C275A3">
            <w:pPr>
              <w:pStyle w:val="Hallgatokepzes"/>
            </w:pPr>
            <w:r>
              <w:t>Business Information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Brachmann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Local search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discuss in my thesis the web-based search and GPS imlementation process for mobile devices. The applied search differently a traditional search parameters, the search also includes a geographical position, so called Location-based search. The location independence mobile search, personalized search results based on relevance and geographical obtained.</w:t>
      </w:r>
      <w:r>
        <w:rPr>
          <w:color w:val="000000"/>
          <w:sz w:val="24"/>
          <w:szCs w:val="24"/>
        </w:rPr>
        <w:br/>
        <w:t xml:space="preserve">Of web information weight increases, the value of the information and changes in the normal search engines like Google, Yahoo, MSN Live provides a number of search results to the user, but, most of which are irrelevant information.</w:t>
      </w:r>
      <w:r>
        <w:rPr>
          <w:color w:val="000000"/>
          <w:sz w:val="24"/>
          <w:szCs w:val="24"/>
        </w:rPr>
        <w:br/>
        <w:t xml:space="preserve">For example, if we are currently in Nagyatád, and a search engine, type the following keywords:</w:t>
      </w:r>
      <w:r>
        <w:rPr>
          <w:color w:val="000000"/>
          <w:sz w:val="24"/>
          <w:szCs w:val="24"/>
        </w:rPr>
        <w:br/>
        <w:t xml:space="preserve">„FIFA”</w:t>
      </w:r>
      <w:r>
        <w:rPr>
          <w:color w:val="000000"/>
          <w:sz w:val="24"/>
          <w:szCs w:val="24"/>
        </w:rPr>
        <w:br/>
        <w:t xml:space="preserve">So many other non-named the FIFA Nagyatád catering units get hit. But in fact, those hits are not interested in information that is not relevant to us.</w:t>
      </w:r>
      <w:r>
        <w:rPr>
          <w:color w:val="000000"/>
          <w:sz w:val="24"/>
          <w:szCs w:val="24"/>
        </w:rPr>
        <w:br/>
        <w:t xml:space="preserve">My goal is to implement a mobile application tools and methodologies, and integration, which allows the application to use the search function for navigation associate to it on a daily basis you will find find useful.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98786">
    <w:multiLevelType w:val="hybridMultilevel"/>
    <w:lvl w:ilvl="0" w:tplc="20280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98786">
    <w:abstractNumId w:val="958987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9581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