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GYÖRKI TAMÁS</w:t>
            </w:r>
          </w:p>
          <w:p w:rsidR="00C275A3" w:rsidRDefault="00A96AEC" w:rsidP="00C275A3">
            <w:pPr>
              <w:pStyle w:val="Hallgatokepzes"/>
            </w:pPr>
            <w:r>
              <w:t>Anyagtudományi</w:t>
            </w:r>
            <w:r>
              <w:br/>
            </w:r>
            <w:r w:rsidR="00E77B23">
              <w:t>BSc, 5. félév</w:t>
            </w:r>
          </w:p>
          <w:p w:rsidR="00C265CE" w:rsidRPr="009E5FF1" w:rsidRDefault="00E77B23" w:rsidP="00C275A3">
            <w:pPr>
              <w:pStyle w:val="Hallgatokepzes"/>
              <w:rPr>
                <w:b/>
                <w:caps/>
              </w:rPr>
            </w:pPr>
            <w:r>
              <w:t>Miskolci Egyetem</w:t>
            </w:r>
            <w:r w:rsidR="00C275A3">
              <w:br/>
            </w:r>
            <w:r w:rsidR="00DB4822">
              <w:t>Műszaki Anyagtudományi Kar</w:t>
            </w:r>
          </w:p>
        </w:tc>
        <w:tc>
          <w:tcPr>
            <w:tcW w:w="4914" w:type="dxa"/>
          </w:tcPr>
          <w:p w:rsidR="00DB4822" w:rsidRPr="00DB4822" w:rsidRDefault="00DB4822" w:rsidP="004D7940">
            <w:pPr>
              <w:pStyle w:val="Hallgatonev"/>
              <w:rPr>
                <w:caps/>
              </w:rPr>
            </w:pPr>
            <w:r w:rsidRPr="00DB4822">
              <w:rPr>
                <w:caps/>
              </w:rPr>
              <w:t>KOVÁCS ÁDÁM</w:t>
            </w:r>
          </w:p>
          <w:p w:rsidR="00DB4822" w:rsidRDefault="00C275A3" w:rsidP="004D7940">
            <w:pPr>
              <w:pStyle w:val="Hallgatokepzes"/>
            </w:pPr>
            <w:r>
              <w:t>Anyagmérnök</w:t>
            </w:r>
            <w:r w:rsidR="00A96AEC">
              <w:br/>
              <w:t>BSc, 5.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Műszaki Anyagtudományi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Szemmelveisz Tamásné</w:t>
            </w:r>
          </w:p>
          <w:p w:rsidR="00DB4822" w:rsidRDefault="00DB4822" w:rsidP="00E11062">
            <w:pPr>
              <w:pStyle w:val="Konzulensek"/>
            </w:pPr>
            <w:r w:rsidRPr="00DB4822">
              <w:t>egyetemi docens, ME MAK</w:t>
            </w:r>
          </w:p>
        </w:tc>
      </w:tr>
      <w:tr w:rsidR="00DB4822" w:rsidTr="00DB4822">
        <w:tc>
          <w:tcPr>
            <w:tcW w:w="9854" w:type="dxa"/>
          </w:tcPr>
          <w:p w:rsidR="00DB4822" w:rsidRPr="00DB4822" w:rsidRDefault="00DB4822" w:rsidP="004D7940">
            <w:pPr>
              <w:pStyle w:val="Konzulensek"/>
            </w:pPr>
            <w:r w:rsidRPr="00DB4822">
              <w:t>Kókai Péter</w:t>
            </w:r>
          </w:p>
          <w:p w:rsidR="00DB4822" w:rsidRDefault="00DB4822" w:rsidP="00E11062">
            <w:pPr>
              <w:pStyle w:val="Konzulensek"/>
            </w:pPr>
            <w:r w:rsidRPr="00DB4822">
              <w:t>projekt menedzser,  MIHŐ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Mályi geotermikus forrásból nyerhető hőenergia hasznosítási lehetőségének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emberiség növekvő energiaigénye, környezetszennyező és energiapazarló életvitele hosszú távon a természeti erőforrások kimerüléséhez vezethet, ezért a fosszilis energiahordozók mellett az alternatív energiaforrások kerülhetnek előtérbe.</w:t>
      </w:r>
      <w:r>
        <w:rPr>
          <w:color w:val="000000"/>
          <w:sz w:val="24"/>
          <w:szCs w:val="24"/>
        </w:rPr>
        <w:br/>
        <w:t xml:space="preserve">A fosszilis tüzelőanyagok rendelkezésre állása korlátozott, készleteik csökkennek, ezért egy részüknek a helyettesítésére, a megújuló energiaforrásokból nyerhető energia jöhet szóba. Megújuló energiaforrásnak nevezzük az olyan energiahordozót, amely természeti folyamatok következtében áll rendelkezésre, és állandóan újratermelődik (napenergia, szélenergia, vízenergia, biomassza, geotermikus energia, stb.), felhasználásuk során készleteik nem csökkennek.</w:t>
      </w:r>
      <w:r>
        <w:rPr>
          <w:color w:val="000000"/>
          <w:sz w:val="24"/>
          <w:szCs w:val="24"/>
        </w:rPr>
        <w:br/>
        <w:t xml:space="preserve">Dolgozatunk témája a geotermikus energia energetikai célú hasznosítása. A Föld hőjét a Föld különböző rétegei vezetik a mag belsejéből a felszín felé. A kőzetek milyensége és a rétegek vastagsága befolyásolja a Föld hőjének geotermikus forrássá alakulását. E források biztosítják a leginkább gőz illetve forró víz formájában felszínre juttatható geotermikus energiát. Magyarország igen szerencsés helyzetben van, mivel a Kárpát-medence talaja üledékes, víztározó porózus kőzetekből áll, ami igen jó hővezető és kedvez a geotermikus készletek kialakulásának.</w:t>
      </w:r>
      <w:r>
        <w:rPr>
          <w:color w:val="000000"/>
          <w:sz w:val="24"/>
          <w:szCs w:val="24"/>
        </w:rPr>
        <w:br/>
        <w:t xml:space="preserve">A kutatásunk célja a Mályi térségében lévő geotermikus energia hasznosítási lehetőségeinek vizsgálata. A projekt a Geo-Wendung Zrt. és a Pannergy Nyrt. kooperációjával valósul meg. A hasznosítás első fázisa a kitermelt geotermikus energia becsatlakoztatása a Miskolci Avas lakótelep távhőrendszerébe. A terv második szakaszában a környező falvak, kisvárosok bekapcsolását tervezik a geotermikus hőhasznosításba.</w:t>
      </w:r>
      <w:r>
        <w:rPr>
          <w:color w:val="000000"/>
          <w:sz w:val="24"/>
          <w:szCs w:val="24"/>
        </w:rPr>
        <w:br/>
        <w:t xml:space="preserve">A dolgozatban elemezzük a Mályi geotermikus energiában lévő potenciálokat és a Miskolci Avas városrészbe juttatott geotermikus energia hasznosulásának körülményeit.</w:t>
      </w:r>
      <w:r>
        <w:rPr>
          <w:color w:val="000000"/>
          <w:sz w:val="24"/>
          <w:szCs w:val="24"/>
        </w:rPr>
        <w:br/>
        <w:t xml:space="preserve">Számítjuk a megtakarítható fosszilis alapú hő mennyiségét, és a CO2 emisszió csökkenését. Az Avasi távfűtéses lakások számának az ismeretében bemutatjuk a geotermia által szolgáltatott hőmennyiséget, összehasonlítjuk a felújított és a még nem felújított lakások hőszükségletét.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48019">
    <w:multiLevelType w:val="hybridMultilevel"/>
    <w:lvl w:ilvl="0" w:tplc="71946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48019">
    <w:abstractNumId w:val="703480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948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