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SZALKAI</w:t>
            </w:r>
          </w:p>
          <w:p w:rsidR="00C275A3" w:rsidRDefault="00A96AEC" w:rsidP="00C275A3">
            <w:pPr>
              <w:pStyle w:val="Hallgatokepzes"/>
            </w:pPr>
            <w:r>
              <w:t>civil Engineer</w:t>
            </w:r>
            <w:r>
              <w:br/>
            </w:r>
            <w:r w:rsidR="00E77B23">
              <w:t>BSc, 7.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Emőke PhD</w:t>
            </w:r>
          </w:p>
          <w:p w:rsidR="00DB4822" w:rsidRDefault="00DB4822" w:rsidP="00E11062">
            <w:pPr>
              <w:pStyle w:val="Konzulensek"/>
            </w:pPr>
            <w:r w:rsidRPr="00DB4822">
              <w:t>candidate,  Budapest University of Technology
Faculty, Faculty of Construction Ybl</w:t>
            </w:r>
          </w:p>
        </w:tc>
      </w:tr>
      <w:tr w:rsidR="00DB4822" w:rsidTr="00DB4822">
        <w:tc>
          <w:tcPr>
            <w:tcW w:w="9854" w:type="dxa"/>
          </w:tcPr>
          <w:p w:rsidR="00DB4822" w:rsidRPr="00DB4822" w:rsidRDefault="00DB4822" w:rsidP="004D7940">
            <w:pPr>
              <w:pStyle w:val="Konzulensek"/>
            </w:pPr>
            <w:r w:rsidRPr="00DB4822">
              <w:t>dr. Rajkay Kálmán</w:t>
            </w:r>
          </w:p>
          <w:p w:rsidR="00DB4822" w:rsidRDefault="00DB4822" w:rsidP="00E11062">
            <w:pPr>
              <w:pStyle w:val="Konzulensek"/>
            </w:pPr>
            <w:r w:rsidRPr="00DB4822">
              <w:t>MTA doktor,  Academy of Agricultural Sciences
Soil Science and Agricultural Chemistry, Plant Protection Research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Relationship of the grading curve, the dry density and the soil water characteristic curve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research a new interpolation method is tried out. The method is applied to the dry density and the soil water characteristic curve, the measurements are made on predetermined soil mixtures.</w:t>
      </w:r>
      <w:r>
        <w:rPr>
          <w:color w:val="000000"/>
          <w:sz w:val="24"/>
          <w:szCs w:val="24"/>
        </w:rPr>
        <w:br/>
        <w:t xml:space="preserve">My work is related on the first check of the dry density data of the various mixtures, to test the goodness of the dry density testing methods. For this, two facts are used: the ratio of the minimum and the maximum dry density of sands is about constant, the dry density of the soil fractions slightly increases with the maximum grain diameter dmax since the range of these fractions is doubled with increasing grain diameter.</w:t>
      </w:r>
      <w:r>
        <w:rPr>
          <w:color w:val="000000"/>
          <w:sz w:val="24"/>
          <w:szCs w:val="24"/>
        </w:rPr>
        <w:br/>
        <w:t xml:space="preserve">It is found that through the statistical analysis of three sand databases that the emax test of the German DIN may be biased. The possible reason for the bias is arching due to the too small ratio of the diameter and the height of the mold. As a by-product of the research, the earlier finding that the maximum density of the specimens may equally be obtained from the Proctor or the DIN.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274663">
    <w:multiLevelType w:val="hybridMultilevel"/>
    <w:lvl w:ilvl="0" w:tplc="164445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274663">
    <w:abstractNumId w:val="842746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6225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