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PATRICK FRICZ</w:t>
            </w:r>
          </w:p>
          <w:p w:rsidR="00C275A3" w:rsidRDefault="00A96AEC" w:rsidP="00C275A3">
            <w:pPr>
              <w:pStyle w:val="Hallgatokepzes"/>
            </w:pPr>
            <w:r>
              <w:t>Economy and Company management</w:t>
            </w:r>
            <w:r>
              <w:br/>
            </w:r>
            <w:r w:rsidR="00E77B23">
              <w:t>BA, 6. semester</w:t>
            </w:r>
          </w:p>
          <w:p w:rsidR="00C265CE" w:rsidRPr="009E5FF1" w:rsidRDefault="00E77B23" w:rsidP="00C275A3">
            <w:pPr>
              <w:pStyle w:val="Hallgatokepzes"/>
              <w:rPr>
                <w:b/>
                <w:caps/>
              </w:rPr>
            </w:pPr>
            <w:r>
              <w:t>University of János Selye</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PhDr. Enikő Dobai Korcsmáros</w:t>
            </w:r>
          </w:p>
          <w:p w:rsidR="00DB4822" w:rsidRDefault="00DB4822" w:rsidP="00E11062">
            <w:pPr>
              <w:pStyle w:val="Konzulensek"/>
            </w:pPr>
            <w:r w:rsidRPr="00DB4822">
              <w:t>University teacher,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Compresserd Natural Gas: The answer to rising fuel prices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fuel play a significant role in transport, machinery used and the chemical industry in the 21st century, as well as their different versions are also used as fuel. One of today's most important energy source is the crude oil and its distillates. The oil in the deeper layers of the sea formed with dead animal and vegetable organisms generated a lengthy course of chemical processes and transformations. The extraction and processing of oil needs highly complex technology specialists and billions of funds. However, a significant role of oil came from its beneficial properties as easy to store, transport and its energy content per unit is high.</w:t>
      </w:r>
      <w:r>
        <w:rPr>
          <w:color w:val="000000"/>
          <w:sz w:val="24"/>
          <w:szCs w:val="24"/>
        </w:rPr>
        <w:br/>
        <w:t xml:space="preserve">The study described a research about today's global problem of scarce fuel deal. A compressed natural gas is presented as one alternative solution to this problem. This paper aims to draw attention to the fundamental compressed natural gas policy options offered. The research - in order to achieve the goal – based on secondary data. Research achievements of the expected results are identical, that is, we choose alternative types of fuel (compressed natural gas - CNG) in comparison to the properties of fuel available in our area. The comparison shown that CNG as a fuel is a more economical and environmentally friendly ways of transport.</w:t>
      </w:r>
      <w:r>
        <w:rPr>
          <w:color w:val="000000"/>
          <w:sz w:val="24"/>
          <w:szCs w:val="24"/>
        </w:rPr>
        <w:br/>
        <w:t xml:space="preserve">The study ends with conclusions, forecasts.</w:t>
      </w:r>
    </w:p>
    <w:p>
      <w:pPr>
        <w:widowControl w:val="on"/>
        <w:pBdr/>
        <w:spacing w:before="240" w:after="240" w:line="240" w:lineRule="auto"/>
        <w:ind w:left="0" w:right="0"/>
        <w:jc w:val="left"/>
      </w:pPr>
      <w:r>
        <w:rPr>
          <w:color w:val="000000"/>
          <w:sz w:val="24"/>
          <w:szCs w:val="24"/>
        </w:rPr>
        <w:t xml:space="preserve">Keywords: compressed natural gas, fuel, global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40302">
    <w:multiLevelType w:val="hybridMultilevel"/>
    <w:lvl w:ilvl="0" w:tplc="29522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40302">
    <w:abstractNumId w:val="98140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149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