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FRANTIŠEK ILON</w:t>
            </w:r>
          </w:p>
          <w:p w:rsidR="00C275A3" w:rsidRDefault="00A96AEC" w:rsidP="00C275A3">
            <w:pPr>
              <w:pStyle w:val="Hallgatokepzes"/>
            </w:pPr>
            <w:r>
              <w:t>Primary education is 1-4. grades</w:t>
            </w:r>
            <w:r>
              <w:br/>
            </w:r>
            <w:r w:rsidR="00E77B23">
              <w:t>BA, 6. semester</w:t>
            </w:r>
          </w:p>
          <w:p w:rsidR="00C265CE" w:rsidRPr="009E5FF1" w:rsidRDefault="00E77B23" w:rsidP="00C275A3">
            <w:pPr>
              <w:pStyle w:val="Hallgatokepzes"/>
              <w:rPr>
                <w:b/>
                <w:caps/>
              </w:rPr>
            </w:pPr>
            <w:r>
              <w:t>Selye János University</w:t>
            </w:r>
            <w:r w:rsidR="00C275A3">
              <w:br/>
            </w:r>
            <w:r w:rsidR="00DB4822">
              <w:t>Faculty of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PaedDr. Dobay Beáta</w:t>
            </w:r>
          </w:p>
          <w:p w:rsidR="00DB4822" w:rsidRDefault="00DB4822" w:rsidP="00E11062">
            <w:pPr>
              <w:pStyle w:val="Konzulensek"/>
            </w:pPr>
            <w:r w:rsidRPr="00DB4822">
              <w:t>teacher at university,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Sport tourism opportunities in the region Komárno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der heutigen Welt, hören Wir immer mehr von den Bewegungsdefiziten der Kinder und Jugendlichen und von deren negativen Konsequenzen.</w:t>
      </w:r>
      <w:r>
        <w:rPr>
          <w:color w:val="000000"/>
          <w:sz w:val="24"/>
          <w:szCs w:val="24"/>
        </w:rPr>
        <w:br/>
        <w:t xml:space="preserve">Unser Ziel ist es in einigen Siedlungen – Ógyalla, Imely, Naszvad – die Sportgelegenheiten im Schulen und in den Freizeitzentren zu erforschen. Mit der ausführlichen Studieren von Inn- und Ausländischen Fachliteratur und mit unserer Erfahrung, haben Wir versucht die Inhalt und Bedeutung von Sport, Tourismus und Rekreation zu erklären. Wir haben Umfragen gemacht, um zu sehen, wie viele Kinder und Jugendliche Ihren Freizeit einer Sportart widmen. Wir erforschen die Differenzen zwischen den Geschlechtern im Sportkreisen. Wir haben im einigen Siedlungen Umfragen gemacht, um zu sehen wie viele Sportgelegenheiten in den Freizeitzentren gibt, und wie viele Besucher diese Zentren haben. Wir haben die folgende Methoden angewendet: studierung von Inn- und Ausländischen Fachliteratur, umgebundene Diskussion, Datei und Dokumenten Analyse, Verarbeitung von Daten mit der Hilfe von Microsoft Excel.</w:t>
      </w:r>
      <w:r>
        <w:rPr>
          <w:color w:val="000000"/>
          <w:sz w:val="24"/>
          <w:szCs w:val="24"/>
        </w:rPr>
        <w:br/>
        <w:t xml:space="preserve">Unsere erste Vermutung hat sich bestätigt, und zwar das es viel mehr Kinder gibt die keinen Sportkreis besuchen, als die, die einen besuchen. Unsere zweite Vermutung hat sich auch bestätigt, und zwar das mehr Jungs die Sportkreise besuchen als Mädchen. Unser dritter Vermutung hat sich nicht betätigt, und zwar das im Siedlungen mit mehr Einwohnern auch mehr Kinder die Freizeitzentren besuchen als im kleineren Siedlungen mit weniger Einwohnern. Unser vierter und letzter Vermutung wahr auch falsch, und zwar das im Freizeitzentren die im Siedlungen mit viel Einwohnern sind, auch mehrere Arten von Sportgelegenheiten gibt, mehr als im Siedlungen mit weniger Einwohnern.</w:t>
      </w:r>
    </w:p>
    <w:p>
      <w:pPr>
        <w:pBdr/>
        <w:spacing w:before="240" w:after="240" w:line="240" w:lineRule="auto"/>
        <w:ind w:left="0" w:right="0"/>
        <w:jc w:val="left"/>
      </w:pPr>
      <w:r>
        <w:rPr>
          <w:color w:val="000000"/>
          <w:sz w:val="24"/>
          <w:szCs w:val="24"/>
        </w:rPr>
        <w:t xml:space="preserve">Schlüsselwörter: Sporttourismus, Region Komárom, Sporttätigkeit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11400">
    <w:multiLevelType w:val="hybridMultilevel"/>
    <w:lvl w:ilvl="0" w:tplc="40211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11400">
    <w:abstractNumId w:val="375114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42966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