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KISFALUDI BAK ZSOMBOR</w:t>
            </w:r>
          </w:p>
          <w:p w:rsidR="00C275A3" w:rsidRDefault="00A96AEC" w:rsidP="00C275A3">
            <w:pPr>
              <w:pStyle w:val="Hallgatokepzes"/>
            </w:pPr>
            <w:r>
              <w:t>Civil Engineering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Tehnical University of Cluj Napoca</w:t>
            </w:r>
            <w:r w:rsidR="00C275A3">
              <w:br/>
            </w:r>
            <w:r w:rsidR="00DB4822">
              <w:t>Civil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SZILARD SZENYES</w:t>
            </w:r>
          </w:p>
          <w:p w:rsidR="00DB4822" w:rsidRDefault="00C275A3" w:rsidP="004D7940">
            <w:pPr>
              <w:pStyle w:val="Hallgatokepzes"/>
            </w:pPr>
            <w:r>
              <w:t>Civil Engineering</w:t>
            </w:r>
            <w:r w:rsidR="00A96AEC">
              <w:br/>
              <w:t>BSc, 5. semester</w:t>
            </w:r>
          </w:p>
          <w:p w:rsidR="00DB4822" w:rsidRDefault="00DB4822" w:rsidP="004D7940">
            <w:pPr>
              <w:pStyle w:val="Hallgatointezmeny-kar"/>
            </w:pPr>
            <w:r>
              <w:t>Tehnical University of Cluj Napoca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Civil Engineering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Strawbale Eco Houses/Környezetkímélő házak szalmából</w:t>
            </w:r>
          </w:p>
          <w:p w:rsidR="00DB4822" w:rsidRDefault="00DB4822" w:rsidP="00E11062">
            <w:pPr>
              <w:pStyle w:val="Konzulensek"/>
            </w:pPr>
            <w:r w:rsidRPr="00DB4822">
              <w:t>assistant Dr., HT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Strawbale Eco Houses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Eco-friendly houses have become quite popular lately because they are made of natural materials (using</w:t>
      </w:r>
      <w:r>
        <w:rPr>
          <w:color w:val="000000"/>
          <w:sz w:val="24"/>
          <w:szCs w:val="24"/>
        </w:rPr>
        <w:br/>
        <w:t xml:space="preserve">local, preferably renewable resources), requiring a smaller amount of energy then usual buildings and</w:t>
      </w:r>
      <w:r>
        <w:rPr>
          <w:color w:val="000000"/>
          <w:sz w:val="24"/>
          <w:szCs w:val="24"/>
        </w:rPr>
        <w:br/>
        <w:t xml:space="preserve">therefore they bear lesser impact on the environment. Straw bales, in terms of building materials, have the</w:t>
      </w:r>
      <w:r>
        <w:rPr>
          <w:color w:val="000000"/>
          <w:sz w:val="24"/>
          <w:szCs w:val="24"/>
        </w:rPr>
        <w:br/>
        <w:t xml:space="preserve">advantage of good thermal insulation quality obtained with low cost, the material being accessible almost</w:t>
      </w:r>
      <w:r>
        <w:rPr>
          <w:color w:val="000000"/>
          <w:sz w:val="24"/>
          <w:szCs w:val="24"/>
        </w:rPr>
        <w:br/>
        <w:t xml:space="preserve">anywhere. Through laboratory tests the mechanical and thermal characteristics were assessed, allowing</w:t>
      </w:r>
      <w:r>
        <w:rPr>
          <w:color w:val="000000"/>
          <w:sz w:val="24"/>
          <w:szCs w:val="24"/>
        </w:rPr>
        <w:br/>
        <w:t xml:space="preserve">developing some proposals regarding the use of this material in the building of houses. We wish to express</w:t>
      </w:r>
      <w:r>
        <w:rPr>
          <w:color w:val="000000"/>
          <w:sz w:val="24"/>
          <w:szCs w:val="24"/>
        </w:rPr>
        <w:br/>
        <w:t xml:space="preserve">our gratitude towards assistant Dr. Ligia MOGA for her unconditioned help, also to the institution</w:t>
      </w:r>
      <w:r>
        <w:rPr>
          <w:color w:val="000000"/>
          <w:sz w:val="24"/>
          <w:szCs w:val="24"/>
        </w:rPr>
        <w:br/>
        <w:t xml:space="preserve">“Collegium Talentum” due to their financial support.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890686">
    <w:multiLevelType w:val="hybridMultilevel"/>
    <w:lvl w:ilvl="0" w:tplc="902046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890686">
    <w:abstractNumId w:val="428906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95119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