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GEORGIÁDES ÁDÁM</w:t>
            </w:r>
          </w:p>
          <w:p w:rsidR="00C275A3" w:rsidRDefault="00A96AEC" w:rsidP="00C275A3">
            <w:pPr>
              <w:pStyle w:val="Hallgatokepzes"/>
            </w:pPr>
            <w:r>
              <w:t>gyógyszerész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Ötvös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1,2,3-Triazolok, mint potenciálisan bioaktív vegyületek szintézise modern áramlásos technikával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számos triazol vázat tartalmazó vegyületet írtak le, amelyek antibakteriális, antivirális, antifungális, tumorellenes és egyéb hatásokat mutatnak. A triazolgyűrű számos farmakon módosítására, hatásának fokozására is használatos, így potenciális célpontja a gyógyszerkutatásnak. Az 1,2,3-triazolgyűrű kialakításának legelterjedtebb módja szerves azidok alkinekre történő 1,3-dipoláris cikloaddíciója. A reakció termikusan 1,4- és 1,5-diszubsztituált 1,2,3-triazolok elegyét adja, azonban Cu(I) katalizátorral az átalakulás 1,4-szelektívvé tehető a reakcióidő jelentős rövidülése mellett.</w:t>
      </w:r>
      <w:r>
        <w:rPr>
          <w:color w:val="000000"/>
          <w:sz w:val="24"/>
          <w:szCs w:val="24"/>
        </w:rPr>
        <w:br/>
        <w:t xml:space="preserve">A β-aminosavak az elmúlt húsz év során nagy jelentőségre tettek szert, ugyanis számos bioaktív természetes vegyület építőelemei, sőt bizonyos ciklusos származékaik (pl. ciszpentacin, icofungipen, oxetin) antifungális vagy antibakteriális hatással rendelkeznek.</w:t>
      </w:r>
      <w:r>
        <w:rPr>
          <w:color w:val="000000"/>
          <w:sz w:val="24"/>
          <w:szCs w:val="24"/>
        </w:rPr>
        <w:br/>
        <w:t xml:space="preserve">Napjainkban az áramlásos kémiai szintézis módszerek egyre nagyobb népszerűségre tesznek szert, mivel számos előnnyel rendelkeznek a hagyományos lombikos megoldásokhoz képest, úgymint hatékony hőátadás és keveredés, rövidebb reakcióidő, fokozott biztonság, jó reprodukálhatóság, széleskörű alkalmazhatóság, stb.</w:t>
      </w:r>
      <w:r>
        <w:rPr>
          <w:color w:val="000000"/>
          <w:sz w:val="24"/>
          <w:szCs w:val="24"/>
        </w:rPr>
        <w:br/>
        <w:t xml:space="preserve">Felismerve a gyógyszeripar korszerű szintézismódszerek iránti igényét, egy olyan újszerű áramlásos módszert fejlesztettünk, amellyel ciklusos β-aminosavszármazékok 1,2,3-triazol módosítása hatékonyan elvégezhető, így gyorsan és olcsón nyerhetünk potenciálisan bioaktív vegyületeket. Réz katalizátorral, magas hőmérséklet és nyomás mellett jó eredményeket értünk el. Azonban a biztonságra helyezve a hangsúlyt, bázisos és savas segédanyagok egyidejű alkalmazásával már szobahőmérsékleten is magas hozamokat kaptunk. Módszerünk esetleges ipari alkalmazhatóságát vetíti előre, hogy gramm-mennyiségű szintéziseket is sikeresen végrehajtottunk.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226512">
    <w:multiLevelType w:val="hybridMultilevel"/>
    <w:lvl w:ilvl="0" w:tplc="42131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226512">
    <w:abstractNumId w:val="242265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09496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