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TARI TÍMEA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Aigner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Impinging jet kristályosítási eljárás alkalmazása glicin szemcseméret-csökkentésében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kristályosítás fontos vegyipari eljárás, gyógyszeripari vonatkozásban az alapanyaggyártás leggyakoribb művelete. A gyógyszerformulálási munkában meghatározó szerepe van a felhasznált ható- és segédanyagok megfelelő minőségének. A komponensek szemcsemérete, szemcseméret-eloszlása, habitusa befolyásolhatja azok alkalmazhatóságát, biológiai hasznosíthatóságát. Piacképes az a hatóanyag, amely közvetlenül, minden további előkészítő művelet nélkül, kevés számú segédanyag alkalmazásával feldolgozható.</w:t>
      </w:r>
      <w:r>
        <w:rPr>
          <w:color w:val="000000"/>
          <w:sz w:val="24"/>
          <w:szCs w:val="24"/>
        </w:rPr>
        <w:br/>
        <w:t xml:space="preserve">Gyakori követelmény a kis szemcsemérettel és szűk szemcseméret-tartománnyal rendelkező gyógyszeranyag előállítása. Az egyes kristályosítási eljárások paramétereinek változtatása csak bizonyos határokon belül képes befolyásolni a termék tulajdonságait. A szemcseméret-csökkentés céljából ezért újabb és újabb módszereket dolgoznak ki (rátáplálásos kristályosítás, ultrahang alkalmazása).</w:t>
      </w:r>
      <w:r>
        <w:rPr>
          <w:color w:val="000000"/>
          <w:sz w:val="24"/>
          <w:szCs w:val="24"/>
        </w:rPr>
        <w:br/>
        <w:t xml:space="preserve">Az impinging jet kristályosítás során nagy intenzitású mikrokeverés felhasználásával egy homogén, túltelített folyadékfázist hozunk létre a gócképződés megindulása előtt. Ezzel elérhető a szemcsék méretének jelentős csökkenése. Irodalmak alapján a módszer jól méretnövelhető.</w:t>
      </w:r>
      <w:r>
        <w:rPr>
          <w:color w:val="000000"/>
          <w:sz w:val="24"/>
          <w:szCs w:val="24"/>
        </w:rPr>
        <w:br/>
        <w:t xml:space="preserve">Munkánk során egy modell anyag (glicin) kisózásos kristályosításánál alkalmaztuk az impinging jet módszert. A termék tulajdonságait befolyásoló kristályosítási paraméterek hatását faktoriális kísérleti terv során vizsgáltuk. A szemcseméret-eloszlást lézerdiffrakciós szemcseméret analizáló berendezéssel határoztuk meg, a felhasználásnál fontos kerekdedséget fénymikroszkópos képanalizátorral vizsgáltuk. Eredményeinket statisztikai programmal értékeltük ki és korábbi vizsgálati eredményeinkkel hasonlítottuk össze. A kristályosított termékek polimorfiáját porröntgen berendezéssel ellenőriztük.</w:t>
      </w:r>
      <w:r>
        <w:rPr>
          <w:color w:val="000000"/>
          <w:sz w:val="24"/>
          <w:szCs w:val="24"/>
        </w:rPr>
        <w:br/>
        <w:t xml:space="preserve">Megállapítottuk, hogy korábbi vizsgálataink során alkalmazott kristályosítási módszerekhez képest több, mint egy nagyságrendnyi szemcseméret-csökkenést értünk el, megfelelő szemcseméret-eloszlás, szemcseforma és maradékoldószer-tartalom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38836">
    <w:multiLevelType w:val="hybridMultilevel"/>
    <w:lvl w:ilvl="0" w:tplc="71784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38836">
    <w:abstractNumId w:val="51938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667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