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KOLLÁTH</w:t>
            </w:r>
          </w:p>
          <w:p w:rsidR="00C275A3" w:rsidRDefault="00A96AEC" w:rsidP="00C275A3">
            <w:pPr>
              <w:pStyle w:val="Hallgatokepzes"/>
            </w:pPr>
            <w:r>
              <w:t>general  medicine</w:t>
            </w:r>
            <w:r>
              <w:br/>
            </w:r>
            <w:r w:rsidR="00E77B23">
              <w:t>Unified, 7.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Balogh</w:t>
            </w:r>
          </w:p>
          <w:p w:rsidR="00DB4822" w:rsidRDefault="00DB4822" w:rsidP="00E11062">
            <w:pPr>
              <w:pStyle w:val="Konzulensek"/>
            </w:pPr>
            <w:r w:rsidRPr="00DB4822">
              <w:t>associate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Role of macrophages in the survival of megakariocytes in the spleen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spleen in both man and rodents is a complex lymphoid tissue performing multiple hematopoietic and immunological functions. The immunological functions are linked primarily to the marginal zone and splenic white pulp, whereas the red pulp exerts auxiliary erythromyelopoietic activities, partly manifested by the presence of a sizeable pool of macrophages and megakaryocytes. It is not known what local tissue factors promote the survival of megakaryocytes. In our work we investigated the relationship between macrophage subsets and megakaryocytes using various murine models.</w:t>
      </w:r>
      <w:r>
        <w:rPr>
          <w:color w:val="000000"/>
          <w:sz w:val="24"/>
          <w:szCs w:val="24"/>
        </w:rPr>
        <w:br/>
        <w:t xml:space="preserve">Materials and methods: Amongst the macrophage lineage the marginal zone macrophage subsets were identified by their sialoadhesin/CD169 (IBL-13) or MARCO (IBL-12) expression, the red pulp macrophages by their display of F4/80 and IBL-15 epitopes, the megakaryocytes were detected by IBL-17 mAb using multiple immunofluorescence, and were evaluated by AnaliSYS software. The relationship between megakaryocyte survival and presence of macrophages was investigated in BALB/c mice following the administration of clodoronate liposomes depleting macrophages, and in mice deficient for Nkx2-3 homeodomain transcription factor with progressive atrophy of splenic red pulp both in resting and TPO-agonist Nplate/romiplostin-treated mice.</w:t>
      </w:r>
      <w:r>
        <w:rPr>
          <w:color w:val="000000"/>
          <w:sz w:val="24"/>
          <w:szCs w:val="24"/>
        </w:rPr>
        <w:br/>
        <w:t xml:space="preserve">Results: We found that the splenic megakaryocytes show a characteristic enrichment and cellular association in territories populated by F8/40 and IBL-15-positive macrophages. These macrophages do not display sialoadhesin or MARCO antigens. Following clodronate treatment all three macrophage subsets were eliminated, which was associated with the complete disappearance of megakaryocytes. In Nkx2-3 deficient mice with the aberrant organization of marginal zone macrophage subsets and the near-complete lack of red pulp macrophages the megakaryocytes were undetectable using IBL-17 mAb, and TPO-agonist Nplate treatment also failed to induce megakaryocyte production in mutant spleens. However, the distribution of megakaryocytes in the bone marrow was indistinguishable from normal controls.</w:t>
      </w:r>
      <w:r>
        <w:rPr>
          <w:color w:val="000000"/>
          <w:sz w:val="24"/>
          <w:szCs w:val="24"/>
        </w:rPr>
        <w:br/>
        <w:t xml:space="preserve">Conclusion: Our findings indicate that the red pulp macrophages in the murine spleen may play an important role in the homeostasis of extramedullary megakaryocyte pool, which is severely impaired in conditions with defective macrophage survival.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381643">
    <w:multiLevelType w:val="hybridMultilevel"/>
    <w:lvl w:ilvl="0" w:tplc="495881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381643">
    <w:abstractNumId w:val="623816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45389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