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DÜH ADRIENN</w:t>
            </w:r>
          </w:p>
          <w:p w:rsidR="00C275A3" w:rsidRDefault="00A96AEC" w:rsidP="00C275A3">
            <w:pPr>
              <w:pStyle w:val="Hallgatokepzes"/>
            </w:pPr>
            <w:r>
              <w:t>Általános Orvostudományi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DÁNIEL ÁDÁM</w:t>
            </w:r>
          </w:p>
          <w:p w:rsidR="00DB4822" w:rsidRDefault="00C275A3" w:rsidP="004D7940">
            <w:pPr>
              <w:pStyle w:val="Hallgatokepzes"/>
            </w:pPr>
            <w:r>
              <w:t>Általános Orvostudományi Szak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Degrell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Helyes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Bánki Eszter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PACAP protektív hatásának vizsgálata diabeteses nephropathia esetén patkányban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diabeteses nephropathia a végstádiumú vesebetegség vezető oka, a transzplantációs listára felkerülők 30-40%-át ezen betegek teszik ki. A hipofízis adenilát cikláz aktiváló polipeptid (PACAP) egy 38 aminosavból álló neuropeptid, melynek renoprotektív hatását számos in vivo és in vitro modellben igazolták. Jelen kísérlet célja a PACAP diabeteses nephropathiában betöltött szerepének vizsgálata volt.</w:t>
      </w:r>
      <w:r>
        <w:rPr>
          <w:color w:val="000000"/>
          <w:sz w:val="24"/>
          <w:szCs w:val="24"/>
        </w:rPr>
        <w:br/>
        <w:t xml:space="preserve">Módszerek: a diabetes indukciója streptozotocin egyszeri injekciójával (65 mg/kg) történt hím Wistar patkányokban. A PACAP-kezelt állatok másnaponta 20 ug PACAP-ot kaptak intraperitonealisan. A patkányok testtömegét és vércukorszintjét hetente monitoroztuk, majd veséiket 8 hetes túlélést követően komplex szövettani analízisnek vetettük alá. A gyulladásos citokinek expresszióját szemikvantitatív citokin array segítségével, az Akt és MAP kinázok expresszióját Western blottal vizsgáltuk. Az oxidatív stressz mértékét stresszmarkerek (MDA, GSH és SOD) kolorimetrikus mérésével határoztuk meg.</w:t>
      </w:r>
      <w:r>
        <w:rPr>
          <w:color w:val="000000"/>
          <w:sz w:val="24"/>
          <w:szCs w:val="24"/>
        </w:rPr>
        <w:br/>
        <w:t xml:space="preserve">Eredmények: a szövettani analízis súlyos diabeteses nephropathiát igazolt a kezeletlen diabeteses állatokban (glomeruláris PAS-pozitív area felszaporodása, tubuluskárosodás, Armanni-Ebstein jelenség, vascularis hyalinosis). PACAP-kezelés hatására a károsodás mértéke szignifikánsan kisebb volt. A vizsgált antiapoptotikus fehérjék (pAkt és pErk) diabetesben enyhe, míg a PACAP-kezelt diabeteses mintákban jelentősen fokozott aktivációt mutattak. Ezzel szemben a proapoptotikus pp38 MAPK fehérje mennyisége jelentősen emelkedett a kezeletlen diabeteses csoportban, míg PACAP-kezelés hatására az aktiváció elmaradt. A kezeletlen diabeteses vesemintákban jelentős citokin aktivációt figyeltünk meg a kontroll állatokhoz képest, a PACAP-kezelés azonban képes volt ellensúlyozni a megváltozott citokin expressziós mintát (pl. L-selectin, TIMP-1, CINC-1), illetve emelte a diabetes következtében lecsökkent GSH szintet.</w:t>
      </w:r>
      <w:r>
        <w:rPr>
          <w:color w:val="000000"/>
          <w:sz w:val="24"/>
          <w:szCs w:val="24"/>
        </w:rPr>
        <w:br/>
        <w:t xml:space="preserve">Következtetés: mindezek alapján megállapíthatjuk, hogy a PACAP képes csökkenteni a diabeteses vesekárosodás mértékét, mely felveti a PACAP terápiás vagy esetlegesen preventív módszerként való alkalmazásának lehetőségét diabeteses vesekárosodás esetén.</w:t>
      </w:r>
      <w:r>
        <w:rPr>
          <w:color w:val="000000"/>
          <w:sz w:val="24"/>
          <w:szCs w:val="24"/>
        </w:rPr>
        <w:br/>
        <w:t xml:space="preserve">Támogatás: PTE-MTA „Lendület” Program, Arimura Foundation, OTKA K104984, TAMOP 4.2.1.B-10/2/KONV-2010-002, 4.2.2.B-10/1-2010-0029, 4.2.2.A-11/1/KONV-2012-0024.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56644">
    <w:multiLevelType w:val="hybridMultilevel"/>
    <w:lvl w:ilvl="0" w:tplc="98597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56644">
    <w:abstractNumId w:val="91156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128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