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SCHEICH BÁLINT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Helyes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Tranziens Receptor Potenciál Ankyrin 1 (TRPA1) ioncsatorna szerepe és aktivációs mechanizmusa traumás mononeuropátia egérmodelljében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Tranziens Receptor Potenciál Ankyrin 1 (TRPA1) primer szenzoros neuronokon expresszálódó kationcsatorna, amelynek szerepe kémiai irritánsokkal kiváltott akut neurogén gyulladásban ismert. Krónikus fájdalomban azonban aktivációjára és patofiziológiai jelentőségére vonatkozóan kevés és ellentmondó adat áll rendelkezésre. A TRPA1-et aktiváló több endogén vegyületet (pl.: folmaldehid, metilglioxál) amin-oxidázok termelnek, azonban ezek fájdalomban betöltött szerepét eddig nem vizsgálták. Célunk ezért a TRPA1 csatorna és az említett amin-oxidázok neuropátiás fájdalomban játszott szerepének és kapcsolatuknak vizsgálata volt.</w:t>
      </w:r>
      <w:r>
        <w:rPr>
          <w:color w:val="000000"/>
          <w:sz w:val="24"/>
          <w:szCs w:val="24"/>
        </w:rPr>
        <w:br/>
        <w:t xml:space="preserve">Módszerek: Hím, TRPA1 génhiányos (Trpa1</w:t>
      </w:r>
      <w:r>
        <w:rPr>
          <w:color w:val="000000"/>
          <w:position w:val="4"/>
          <w:sz w:val="21"/>
          <w:szCs w:val="21"/>
          <w:vertAlign w:val="superscript"/>
        </w:rPr>
        <w:t xml:space="preserve">-/-</w:t>
      </w:r>
      <w:r>
        <w:rPr>
          <w:color w:val="000000"/>
          <w:sz w:val="24"/>
          <w:szCs w:val="24"/>
        </w:rPr>
        <w:t xml:space="preserve">) egerekben és vad típusú (Trpa1</w:t>
      </w:r>
      <w:r>
        <w:rPr>
          <w:color w:val="000000"/>
          <w:position w:val="4"/>
          <w:sz w:val="21"/>
          <w:szCs w:val="21"/>
          <w:vertAlign w:val="superscript"/>
        </w:rPr>
        <w:t xml:space="preserve">+/+</w:t>
      </w:r>
      <w:r>
        <w:rPr>
          <w:color w:val="000000"/>
          <w:sz w:val="24"/>
          <w:szCs w:val="24"/>
        </w:rPr>
        <w:t xml:space="preserve">) kontrolljaikban a traumás mononeuropátiát a jobb n. ischiadicus atraumatikus fonallal történő részleges lekötésével váltottuk ki. A láb mechanonociceptív küszöbét dinamikus plantaris eszteziométerrel, a fájdalmas hidegküszöböt 0°C-os vízből való végtagkihúzás látenciaméréssel vizsgáltuk a műtét utáni 3. és 7. napon. Az MP-911 és MP-287 (20 mg/kg i.p.) amin-oxidáz gátló vegyületek hatását is vizsgáltuk mindkét csoportban a fenti időpontokban.</w:t>
      </w:r>
      <w:r>
        <w:rPr>
          <w:color w:val="000000"/>
          <w:sz w:val="24"/>
          <w:szCs w:val="24"/>
        </w:rPr>
        <w:br/>
        <w:t xml:space="preserve">Eredmények: Trpa1</w:t>
      </w:r>
      <w:r>
        <w:rPr>
          <w:color w:val="000000"/>
          <w:position w:val="4"/>
          <w:sz w:val="21"/>
          <w:szCs w:val="21"/>
          <w:vertAlign w:val="superscript"/>
        </w:rPr>
        <w:t xml:space="preserve">+/+</w:t>
      </w:r>
      <w:r>
        <w:rPr>
          <w:color w:val="000000"/>
          <w:sz w:val="24"/>
          <w:szCs w:val="24"/>
        </w:rPr>
        <w:t xml:space="preserve"> egerekben a perifériás neuropátia jellegzetes tüneteiként szignifikáns, 45-55%-os mechanonociceptív küszöbcsökkenés (hiperalgézia) és fájdalmas hidegre adott lábkihúzási látenciacsökkenés (allodínia) volt regisztrálható. A Trpa1</w:t>
      </w:r>
      <w:r>
        <w:rPr>
          <w:color w:val="000000"/>
          <w:position w:val="4"/>
          <w:sz w:val="21"/>
          <w:szCs w:val="21"/>
          <w:vertAlign w:val="superscript"/>
        </w:rPr>
        <w:t xml:space="preserve">-/-</w:t>
      </w:r>
      <w:r>
        <w:rPr>
          <w:color w:val="000000"/>
          <w:sz w:val="24"/>
          <w:szCs w:val="24"/>
        </w:rPr>
        <w:t xml:space="preserve"> egerek mechanikai hiperalgéziájában nem volt különbség, azonban a hideg allodínia szignifikánsan kisebb volt. Trpa1</w:t>
      </w:r>
      <w:r>
        <w:rPr>
          <w:color w:val="000000"/>
          <w:position w:val="4"/>
          <w:sz w:val="21"/>
          <w:szCs w:val="21"/>
          <w:vertAlign w:val="superscript"/>
        </w:rPr>
        <w:t xml:space="preserve">+/+</w:t>
      </w:r>
      <w:r>
        <w:rPr>
          <w:color w:val="000000"/>
          <w:sz w:val="24"/>
          <w:szCs w:val="24"/>
        </w:rPr>
        <w:t xml:space="preserve"> egerekben mindkét amin-oxidáz gátló szignifikánsan csökkentette a centrális szenzitizációnak is köszönhető mechanikai hiperalgéziát 15 perccel a beadás után, azonban a perifériás mechanizmusokkal kialakuló hideg allodíniát nem. TRPA1 hiányában az enzimgátlók analgetikus hatása nem volt megfigyelhető.</w:t>
      </w:r>
      <w:r>
        <w:rPr>
          <w:color w:val="000000"/>
          <w:sz w:val="24"/>
          <w:szCs w:val="24"/>
        </w:rPr>
        <w:br/>
        <w:t xml:space="preserve">Következtetés: Bizonyítottuk, hogy a TRPA1 ioncsatorna aktivációja közvetíti a neuropátiában kialakuló hideg allodíniát, de a mechanikai hiperalgézia nem függ a Trpa1 gén jelenlététől. Elsőként mutattuk ki, hogy az amin-oxidáz gátlás csökkenti a neuropátiás mechanikai hiperalgéziát. Az analgetikus hatásban a TRPA1 csatorna alapvető szerepet játszik, az amin-oxidáz termékek ennek aktivációján keresztül serkentik a fájdalompálya működését.</w:t>
      </w:r>
      <w:r>
        <w:rPr>
          <w:color w:val="000000"/>
          <w:sz w:val="24"/>
          <w:szCs w:val="24"/>
        </w:rPr>
        <w:br/>
        <w:t xml:space="preserve">Támogatások: TÁMOP-4.2.2.A-11/1/KONV-2012-0024, TÁMOP-4.2.1.B-10/2/KONV-2010-0002, TÁMOP-4.2.2.B-10/1/2010-0029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19649">
    <w:multiLevelType w:val="hybridMultilevel"/>
    <w:lvl w:ilvl="0" w:tplc="20118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19649">
    <w:abstractNumId w:val="487196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5872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