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SCHLÉGL ÁDÁM TIBOR</w:t>
            </w:r>
          </w:p>
          <w:p w:rsidR="00C275A3" w:rsidRDefault="00A96AEC" w:rsidP="00C275A3">
            <w:pPr>
              <w:pStyle w:val="Hallgatokepzes"/>
            </w:pPr>
            <w:r>
              <w:t>Általános orvos</w:t>
            </w:r>
            <w:r>
              <w:br/>
            </w:r>
            <w:r w:rsidR="00E77B23">
              <w:t>Osztatlan, 11.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Than Péter</w:t>
            </w:r>
          </w:p>
          <w:p w:rsidR="00DB4822" w:rsidRDefault="00DB4822" w:rsidP="00E11062">
            <w:pPr>
              <w:pStyle w:val="Konzulensek"/>
            </w:pPr>
            <w:r w:rsidRPr="00DB4822">
              <w:t>egyetemi docens,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alsó végtag tengelyállásának 3D vizsgálata gyermekkorban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alsó végtag anatómiai és biomechanikai tulajdonságainak vizsgálata és megértése nélkülözhetetlen a referenciatartományok kialakításhoz, a károsodási mechanizmusok megértéshez, valamint a megfelelő terápiás eljárások és eszközök kifejlesztéséhez.</w:t>
      </w:r>
    </w:p>
    <w:p>
      <w:pPr>
        <w:widowControl w:val="on"/>
        <w:pBdr/>
        <w:spacing w:before="240" w:after="240" w:line="240" w:lineRule="auto"/>
        <w:ind w:left="0" w:right="0"/>
        <w:jc w:val="left"/>
      </w:pPr>
      <w:r>
        <w:rPr>
          <w:color w:val="000000"/>
          <w:sz w:val="24"/>
          <w:szCs w:val="24"/>
        </w:rPr>
        <w:t xml:space="preserve">Az EOS készülék a képalkotó diagnosztika új irányát jelenti, amely alacsony sugárterhelés mellett képes a fiziológiás (álló vagy ülő) helyzetű betegről 3D rekonstrukcióra alkalmas, kétirányú, teljes test felvételt készíteni.</w:t>
      </w:r>
    </w:p>
    <w:p>
      <w:pPr>
        <w:widowControl w:val="on"/>
        <w:pBdr/>
        <w:spacing w:before="240" w:after="240" w:line="240" w:lineRule="auto"/>
        <w:ind w:left="0" w:right="0"/>
        <w:jc w:val="left"/>
      </w:pPr>
      <w:r>
        <w:rPr>
          <w:color w:val="000000"/>
          <w:sz w:val="24"/>
          <w:szCs w:val="24"/>
        </w:rPr>
        <w:t xml:space="preserve">Célul tűztük ki az alsó végtag tengelyállásának meghatározását korcsoportonkénti bontásban, valamint a nemek szerinti sajátosságok megállapítását.</w:t>
      </w:r>
    </w:p>
    <w:p>
      <w:pPr>
        <w:widowControl w:val="on"/>
        <w:pBdr/>
        <w:spacing w:before="240" w:after="240" w:line="240" w:lineRule="auto"/>
        <w:ind w:left="0" w:right="0"/>
        <w:jc w:val="left"/>
      </w:pPr>
      <w:r>
        <w:rPr>
          <w:color w:val="000000"/>
          <w:sz w:val="24"/>
          <w:szCs w:val="24"/>
        </w:rPr>
        <w:t xml:space="preserve">MÓDSZEREK: Kutatásunkban 508 egyén (kor 4-16 év) EOS 2D/3D felvételének alsó végtagi 3D rekonstrukcióját végeztük el, miközben több geometriai paramétert mértünk. Az alanyok vizsgálata minden esetben ortopédiai indikációval, betegség kivizsgálása céljából történt, de az alsó végtag biomechanikáját befolyásoló elváltozás egyik esetben sem volt. A kapott értékeket kétmintás t-próbával, Welch-próbával és regresszióanalízissel vizsgáltuk.</w:t>
      </w:r>
    </w:p>
    <w:p>
      <w:pPr>
        <w:widowControl w:val="on"/>
        <w:pBdr/>
        <w:spacing w:before="240" w:after="240" w:line="240" w:lineRule="auto"/>
        <w:ind w:left="0" w:right="0"/>
        <w:jc w:val="left"/>
      </w:pPr>
      <w:r>
        <w:rPr>
          <w:color w:val="000000"/>
          <w:sz w:val="24"/>
          <w:szCs w:val="24"/>
        </w:rPr>
        <w:t xml:space="preserve">EREDMÉNYEK: A tengelyállást meghatározó tényezők között nemek közti különbség fedezhető fel az alábbi esetekben: A femur mechanikai szöge a fiúknál 92,297°-ról 93,027°-ra, míg a lányoknál 92,989°-ról 93,399°-ra növekszik. A tibia mechanikai szöge a fiúknál 88°, a lányoknál 89° körüli értéken mozog. A mechanikai tibiofemorális szög a fiúknál 1,220°-ról -1,775°-ra, míg a lányoknál 1,030°-ról 0,289°-ra csökken. A femorotibiális rotáció a fiúknál -1,350°-ról 3,361°-ra, a lányoknál 1,825°-ról 7,472°-ra növekszik.</w:t>
      </w:r>
    </w:p>
    <w:p>
      <w:pPr>
        <w:widowControl w:val="on"/>
        <w:pBdr/>
        <w:spacing w:before="240" w:after="240" w:line="240" w:lineRule="auto"/>
        <w:ind w:left="0" w:right="0"/>
        <w:jc w:val="left"/>
      </w:pPr>
      <w:r>
        <w:rPr>
          <w:color w:val="000000"/>
          <w:sz w:val="24"/>
          <w:szCs w:val="24"/>
        </w:rPr>
        <w:t xml:space="preserve">A HKS (a femur anatómiai és mechanikai tengelye által bezárt szög) esetében nem találtunk összefüggést a nemmel. Értéke 3,946°-ról 4,444°-ra emelkedik.</w:t>
      </w:r>
    </w:p>
    <w:p>
      <w:pPr>
        <w:widowControl w:val="on"/>
        <w:pBdr/>
        <w:spacing w:before="240" w:after="240" w:line="240" w:lineRule="auto"/>
        <w:ind w:left="0" w:right="0"/>
        <w:jc w:val="left"/>
      </w:pPr>
      <w:r>
        <w:rPr>
          <w:color w:val="000000"/>
          <w:sz w:val="24"/>
          <w:szCs w:val="24"/>
        </w:rPr>
        <w:t xml:space="preserve">KÖVETKEZTETÉSEK: Kutatásunk során több olyan paramétert is sikerült megmérünk, melyek eddig nem voltak elérhetőek a korcsoportban vagy csak korlátozott alanyszámú illetve pontosságú tanulmány során határozták meg. Igazolni tudtuk az alsó végtag fejlődésének életkorhoz és nemekhez kapcsolódó sajátosságait.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04086">
    <w:multiLevelType w:val="hybridMultilevel"/>
    <w:lvl w:ilvl="0" w:tplc="87466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04086">
    <w:abstractNumId w:val="82204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610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