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SZUJÓ SZABINA</w:t>
            </w:r>
          </w:p>
          <w:p w:rsidR="00C275A3" w:rsidRDefault="00A96AEC" w:rsidP="00C275A3">
            <w:pPr>
              <w:pStyle w:val="Hallgatokepzes"/>
            </w:pPr>
            <w:r>
              <w:t>Általános Orvosi Szak</w:t>
            </w:r>
            <w:r>
              <w:br/>
            </w:r>
            <w:r w:rsidR="00E77B23">
              <w:t>Osztatlan, 11.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Mezősi Emese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PTE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differenciált pajzsmirigy carcinomás betegek gondozása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differenciált pajzsmirigy rákot (DTC) világszerte növekvő incidencia jellemzi. A nemzetközi irányelveknek megfelelően a betegek ellátásában jelentős változás ment végbe az utóbbi években.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Módszerek: Munkánkban retrospektíven elemeztük a PTE I.sz. Belgyógyászati Klinikán 2005. január és 2012. június között kezelt 275 DTC-ban szenvedő beteg adatait. Célunk volt annak felmérése, hogy az új irányelvek bevezetésével hogyan változtak a betegek gyógyulási és túlélési esélyei. Nő/férfi arány 223/52. A betegek átlagéletkora a diagnózis idején 45,6±16 év (15-83 év), míg az átlagos követési idő a diagnózistól számítva 6,1±5,2 (1-38 év) volt. A statisztikai feldolgozást a Microsoft® Office Excel® 2007-es verziójában végeztük.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 A papillaris (PTC) és follicularis (FTC) carcinomák előfordulási aránya (78/22%) alapján a régió továbbra is mérsékelten jódhiányosnak tekintendő. A PTC-ban szenvedő betegek szignifikánsan fiatalabbak voltak FTC-ban szenvedő társaiknál és korábbi tumor stádiumban kerültek felismerésre. PTC esetén 36%-ban találtunk nyirokcsomó, 5%-ban távoli áttétet, FTC-ben ez az arány 6% (N1) illetve 22% (M1) volt. A malignus cytológiai lelet ellenére a pajzsmirigy műtétek gyakran két lépésben történtek, a 275 betegnél összesen 474 műtétet végeztek. A műtét után rutinszerűen nagy dózisú radiojód kezelésre került sor, összesen 400 alkalommal. Külső sugárkezelés FTC-ban 13, PTC-ban 6%-ban történt. Valamennyi betegnél TSH szuppresszióra törekedtek. 2012-ben a FTC-ban szenvedő betegek 72%-a tumormentes, 10%-a stabil reziduális betegséggel bír, 11%-ban a betegség jelenleg progrediál, betegeink 7%-át elvesztettük. PTC-ban a betegek 89%-a tumormentes, 7%-ban a reziduális betegség stabil, 3%-ban észlelhető progresszió, 2 beteg hunyt 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Következtetés: Összefoglalva, a jelenlegi komplex kezeléssel PTC-ban nagyon jó eredményt sikerült elérni, míg FTC-ban az előrehaladott stádiumú betegség prognózisa lényegesen rosszabb.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4564369">
    <w:multiLevelType w:val="hybridMultilevel"/>
    <w:lvl w:ilvl="0" w:tplc="8888133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4564369">
    <w:abstractNumId w:val="4456436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6061459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