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TROSITS</w:t>
            </w:r>
          </w:p>
          <w:p w:rsidR="00C275A3" w:rsidRDefault="00A96AEC" w:rsidP="00C275A3">
            <w:pPr>
              <w:pStyle w:val="Hallgatokepzes"/>
            </w:pPr>
            <w:r>
              <w:t>General Medicine</w:t>
            </w:r>
            <w:r>
              <w:br/>
            </w:r>
            <w:r w:rsidR="00E77B23">
              <w:t>Unified, 9.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Gabriella Pár</w:t>
            </w:r>
          </w:p>
          <w:p w:rsidR="00DB4822" w:rsidRDefault="00DB4822" w:rsidP="00E11062">
            <w:pPr>
              <w:pStyle w:val="Konzulensek"/>
            </w:pPr>
            <w:r w:rsidRPr="00DB4822">
              <w:t>assistant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application of the liver transient elastography (Fibroscan) in the judgement of oesophageal varices in chronic liver disease.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Beside the liver biopsy the non-ivasive liver transient elastography using Fibroscan is an exciting new technology that assesses liver fibrosis by measuring liver stiffness. One of the most serious complications of liver cirrhosis is the variceal bleeding. The early recognition of the esophageal varices is of primary importance in the prevention of their bleeding. We studied the diagnostic accuracy of Fibroscan for selecting patients at risk of bearing large oesophageal varices and high risk (Paquet =&gt;II grade) of bleeding.</w:t>
      </w:r>
    </w:p>
    <w:p>
      <w:pPr>
        <w:widowControl w:val="on"/>
        <w:pBdr/>
        <w:spacing w:before="240" w:after="240" w:line="240" w:lineRule="auto"/>
        <w:ind w:left="0" w:right="0"/>
        <w:jc w:val="left"/>
      </w:pPr>
      <w:r>
        <w:rPr>
          <w:color w:val="000000"/>
          <w:sz w:val="24"/>
          <w:szCs w:val="24"/>
        </w:rPr>
        <w:t xml:space="preserve">Methods: We performed oesohago-gastro-bulboscopy and Fibroscan examination in 74 patients with chronic liver disease simultaneously. We examined the relation between the presence of oesophageal varices (Paquet grade 0-IV) and the Fibroscan value (liver stiffness-kPa) and the serum laboratory parameters (INR, platelet count, ALT, AST, albumin). We analysed the predictive role of Fibroscan for selecting patients at high risk of variceal bleeding (Paquet =&gt;II).</w:t>
      </w:r>
    </w:p>
    <w:p>
      <w:pPr>
        <w:widowControl w:val="on"/>
        <w:pBdr/>
        <w:spacing w:before="240" w:after="240" w:line="240" w:lineRule="auto"/>
        <w:ind w:left="0" w:right="0"/>
        <w:jc w:val="left"/>
      </w:pPr>
      <w:r>
        <w:rPr>
          <w:color w:val="000000"/>
          <w:sz w:val="24"/>
          <w:szCs w:val="24"/>
        </w:rPr>
        <w:t xml:space="preserve">Results: Liver stiffness measurement correlated to the grade of oesophageal varices (Paquet –grade) r= 0,67, p&lt;0,0001. The Fibroscan measurement was highly predicitve of the presence of oesophageal varices (AUROC:0,885, 95% CI: 0,81-0,96) and allowed to predict the high grade varices (Pq=&gt;II) (AUROC: 0,85, 95% CI: 0,754-0,94). We found high measurment sensitivity: 85 %, specificity: 87%, positiv predictive value: 85%, negativ predictive value:87% and validity: 86% at the cutoff 19,2 kPa liver stiffness value. Liver stiffness measurement value &lt;19,2 kPa was highly predicitive of the absence of oesophageal varices grade =&gt;II (sensitivity: 95%, specificity: 70%, positiv predictive value:54%, negativ predictive value: 97%), so we verified that below liver stiffness 19,2 kPa the high grade of oesophageal varices (Pq=&gt;II) is not probable:. The laboratory parameters were not predictive in the prognosis of oesphageal varices.</w:t>
      </w:r>
    </w:p>
    <w:p>
      <w:pPr>
        <w:widowControl w:val="on"/>
        <w:pBdr/>
        <w:spacing w:before="240" w:after="240" w:line="240" w:lineRule="auto"/>
        <w:ind w:left="0" w:right="0"/>
        <w:jc w:val="left"/>
      </w:pPr>
      <w:r>
        <w:rPr>
          <w:color w:val="000000"/>
          <w:sz w:val="24"/>
          <w:szCs w:val="24"/>
        </w:rPr>
        <w:t xml:space="preserve">Conclusion: The non-invasive Fibroscan measurement allows to predict the presence of large oesophageal varices in patients with chronic liver disease and may help to select patients for endoscopic screening: above liver stiffness 19,2 kPa result we recommend an oesophageal-gastro-buboscopy for the judgement of varices.</w:t>
      </w:r>
    </w:p>
    <w:p>
      <w:pPr>
        <w:widowControl w:val="on"/>
        <w:pBdr/>
        <w:spacing w:before="240" w:after="240" w:line="240" w:lineRule="auto"/>
        <w:ind w:left="0" w:right="0"/>
        <w:jc w:val="left"/>
      </w:pPr>
      <w:r>
        <w:rPr>
          <w:color w:val="000000"/>
          <w:sz w:val="24"/>
          <w:szCs w:val="24"/>
        </w:rPr>
        <w:t xml:space="preserve">Grant support: National Scientific Research Fund (OTKA K81454, OTKA/11-19), Pecs University Research Fund (34039/KA)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242378">
    <w:multiLevelType w:val="hybridMultilevel"/>
    <w:lvl w:ilvl="0" w:tplc="398008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242378">
    <w:abstractNumId w:val="562423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74311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