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ZSIBORÁS</w:t>
            </w:r>
          </w:p>
          <w:p w:rsidR="00C275A3" w:rsidRDefault="00A96AEC" w:rsidP="00C275A3">
            <w:pPr>
              <w:pStyle w:val="Hallgatokepzes"/>
            </w:pPr>
            <w:r>
              <w:t>General Medicine Major</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Andras Garami</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age-related obesity in mice: a protective role for the transient receptor potential vanilloid-1 (TRPV1) ion channel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We have recently shown that mice genetically lacking the transient receptor potential vanilloid-1 (TRPV1) channel become significantly heavier than their wild-type littermates as a function of age. It remained unknown how the lack of TRPV1 influences the activity of the main effectors (metabolic rate, locomotor activity, deep body temperature) of energy balance regulation in aging mice.</w:t>
      </w:r>
    </w:p>
    <w:p>
      <w:pPr>
        <w:widowControl w:val="on"/>
        <w:pBdr/>
        <w:spacing w:before="240" w:after="240" w:line="240" w:lineRule="auto"/>
        <w:ind w:left="0" w:right="0"/>
        <w:jc w:val="left"/>
      </w:pPr>
      <w:r>
        <w:rPr>
          <w:color w:val="000000"/>
          <w:sz w:val="24"/>
          <w:szCs w:val="24"/>
        </w:rPr>
        <w:t xml:space="preserve">Methods: In our study, we used male TRPV1 knockout (KO) and wild type mice of different age groups (3 and 12 months old). The body weight of the animals was measured on the same day of every week. In loosely restrained animals, deep body temperature was measured with a thermocouple introduced into their colon. In another set of experiments, the circadian changes of locomotor activity and abdominal temperature were registered with telemetry in freely moving mice.</w:t>
      </w:r>
    </w:p>
    <w:p>
      <w:pPr>
        <w:widowControl w:val="on"/>
        <w:pBdr/>
        <w:spacing w:before="240" w:after="240" w:line="240" w:lineRule="auto"/>
        <w:ind w:left="0" w:right="0"/>
        <w:jc w:val="left"/>
      </w:pPr>
      <w:r>
        <w:rPr>
          <w:color w:val="000000"/>
          <w:sz w:val="24"/>
          <w:szCs w:val="24"/>
        </w:rPr>
        <w:t xml:space="preserve">Results: In accordance with our earlier results, we did not find a statistically significant difference between the body weights of young TRPV1 KO and control mice, but as they became older, TRPV1 KO mice were heavier than controls (p˂0.05 at the age of 12 months). We have also observed that basal colon temperatures of TRPV1 KO mice were lower than those of controls in both young (36.1±0.1 vs. 36.5±0.1°C daytime; 35.9±0.2 vs. 36.3±0.2°C at night) and older age groups (35.1±0.3 vs. 36.3±0.4°C daytime; 35.8±0.3 vs. 36.6±0.1°C at night).</w:t>
      </w:r>
    </w:p>
    <w:p>
      <w:pPr>
        <w:widowControl w:val="on"/>
        <w:pBdr/>
        <w:spacing w:before="240" w:after="240" w:line="240" w:lineRule="auto"/>
        <w:ind w:left="0" w:right="0"/>
        <w:jc w:val="left"/>
      </w:pPr>
      <w:r>
        <w:rPr>
          <w:color w:val="000000"/>
          <w:sz w:val="24"/>
          <w:szCs w:val="24"/>
        </w:rPr>
        <w:t xml:space="preserve">Conclusion: Our findings support the role of TRPV1 ion channel in the development of age-related obesity. If TRPV1 is absent, the aging animals become overweight compared to controls, which is – at least in part – the result of their lower basal body temperature (metabolic rate). In summary, we can conclude that TRPV1 channels are needed for the maintenance of basal metabolic rate and – over the long term – for the preservation of normal body weight.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31001">
    <w:multiLevelType w:val="hybridMultilevel"/>
    <w:lvl w:ilvl="0" w:tplc="41486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31001">
    <w:abstractNumId w:val="947310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42275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