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BODZAI GRÉTA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Osztatlan,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Általános Orvostudományi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Farkas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tanársegéd,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Kvárik Tímea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Mammel Barbara</w:t>
            </w:r>
          </w:p>
          <w:p w:rsidR="00DB4822" w:rsidRDefault="00DB4822" w:rsidP="00E11062">
            <w:pPr>
              <w:pStyle w:val="Konzulensek"/>
            </w:pPr>
            <w:r w:rsidRPr="00DB4822">
              <w:t>Phd hallgató, PTE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Prenatális stressz hatása a korai fizikális és idegrendszeri fejlődésre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A pre- és perinatális időszak az egyedfejlődés legfontosabb szakasza, mely során számos káros hatás érheti a fejlődő magzatot. Több epidemiológiai, klinikai tanulmány foglakozik ezen ártalmak újszülöttekre gyakorolt korai és hosszú távú következményeivel. Célunk a terhesség különböző szakaszaiban előidézett prenatális stressz hatásának vizsgálata az újszülött patkányok korai fizikális és idegrendszeri fejlődésére.</w:t>
      </w:r>
      <w:r>
        <w:rPr>
          <w:color w:val="000000"/>
          <w:sz w:val="24"/>
          <w:szCs w:val="24"/>
        </w:rPr>
        <w:br/>
        <w:t xml:space="preserve">Módszerek: Vizsgálatunkban vemhes Wistar patkányokat “restrain” stressznek tettünk ki a terhesség különböző szakaszaiban (1., 2. és 3. trimeszterben) naponta egy órás időtartamra. A restrain stresszt a patkány mozgásának korlátozásával értük el. A születést követően a postnatális 1. naptól a 21. napig egy komplex fejlődésneurológiai teszttel vizsgáltuk az újszülött patkányokat, melyben a fizikális jelek és reflexek fejlődését követtük nyomon. Eredményeinket azonos korú, nem kezelt kontroll csoportok adataival vetettük össze, ANOVA teszttel statisztikai analízist végeztünk.</w:t>
      </w:r>
      <w:r>
        <w:rPr>
          <w:color w:val="000000"/>
          <w:sz w:val="24"/>
          <w:szCs w:val="24"/>
        </w:rPr>
        <w:br/>
        <w:t xml:space="preserve">Eredmények: Kapott eredményeink szerint a terhesség második trimeszterében elszenvedett stressz a legtöbb megfigyelt tulajdonság fejlődését késleltette a kontroll csoporthoz viszonyítva (metszőfog előtörés, hallójárat megjelenés, fülrángás reflex, mellső láb ráhelyezési reflex, akusztikus megrettenési reflex, felegyenesedési reflex). Az első trimeszteres csoport esetében is találtunk eltérést; több tulajdonság kifejlődése szignifikánsan hosszabb időt vett igénybe a kontroll csoporthoz viszonyítva (hallójárat megjelenése, fülrángás reflex, szemhéj reflex, mellső láb ráhelyezés, mellső láb megragadási reflex, akusztikus megrettenési reflex). A harmadik trimeszteres csoport esetében az eltérések kisebb mértékűek voltak.</w:t>
      </w:r>
      <w:r>
        <w:rPr>
          <w:color w:val="000000"/>
          <w:sz w:val="24"/>
          <w:szCs w:val="24"/>
        </w:rPr>
        <w:br/>
        <w:t xml:space="preserve">Következtetés: Konklúzióként elmondhatjuk, hogy a terhesség korai illetve középső szakaszában elszenvedett stressz lelassítja az újszülött patkányok fizikális és idegrendszeri fejlődését. A harmadik trimeszterbeli stressz hatása kimutatható, de az első két trimeszterhez viszonyítva kevésbé jelentős. Megfigyeléseink elősegíthetik a magzati korban elszenvedett stressz későbbi hatásainak alaposabb megismerését.</w:t>
      </w:r>
      <w:r>
        <w:rPr>
          <w:color w:val="000000"/>
          <w:sz w:val="24"/>
          <w:szCs w:val="24"/>
        </w:rPr>
        <w:br/>
        <w:t xml:space="preserve">Támogatók: PTE-MTA “Lendület” Program, Arimura Foundation, OTKA K104984, TAMOP 4.2.1.B-10/2/KONV-2010-002, 4.2.2.B-10/1-2010-0029, 4.2.2.A-11/1/KONV-2012-0024.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6906600">
    <w:multiLevelType w:val="hybridMultilevel"/>
    <w:lvl w:ilvl="0" w:tplc="5935811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6906600">
    <w:abstractNumId w:val="7690660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9122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