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FELLER DIÁNA</w:t>
            </w:r>
          </w:p>
          <w:p w:rsidR="00C275A3" w:rsidRDefault="00A96AEC" w:rsidP="00C275A3">
            <w:pPr>
              <w:pStyle w:val="Hallgatokepzes"/>
            </w:pPr>
            <w:r>
              <w:t>Orvosi Biotechnológia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KUN JÓZSEF</w:t>
            </w:r>
          </w:p>
          <w:p w:rsidR="00DB4822" w:rsidRDefault="00C275A3" w:rsidP="004D7940">
            <w:pPr>
              <w:pStyle w:val="Hallgatokepzes"/>
            </w:pPr>
            <w:r>
              <w:t>PTE 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RAPP JUDIT</w:t>
            </w:r>
          </w:p>
          <w:p w:rsidR="00C275A3" w:rsidRDefault="00A96AEC" w:rsidP="00C275A3">
            <w:pPr>
              <w:pStyle w:val="Hallgatokepzes"/>
            </w:pPr>
            <w:r>
              <w:t>PTE 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Pongrácz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Helyes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Wnt5a és Wnt11 szignálmolekulák expressziójának változása dohányfüst indukálta in vivo és in vitro kísérleti modellrendszerekben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Wnt proteinek a Wnt jelátviteli útvonal kis molekulatömegű szignálmolekulái, melyek a sejt differenciációban, sejt proliferációban, tumorfejlődésben és gyulladási folyamatok kialakulásában játszanak szerepet. A Wnt molekulák a Frizzled receptorokon hatva vagy kanonikus vagy nem kanonikus jelátviteli kaszkádokon fejtik ki hatásukat. Humán tüdődaganatokban a nem kanonikus Wnt5a és a Wnt11 szignálmolekulák expressziójának emelkedése bizonyított. Ismert tény, hogy a dohányzás tüdőrák kialakulásához vezet, így felmerült a kérdés, hogy a dohányfüst hatással van-e a fent említett Wnt5a és Wnt11 molekulák expressziós szintjére. Kutatásaink célja olyan in vivo, illetve in vitro kísérleti rendszerek kialakítása, amelyekben a molekuláris folyamatok egymással összevethetőek és azok további vizsgálata lehetségessé válik. Vizsgálataink során hím C57BL/6 egereket dohányoztattunk 1-2, ill. 3 hónapig (naponta 2X 1óra). A tüdőszövetekből készült metszeteken szemikvantitatív értékelés céljából immunhisztokémiai vizsgálatokat végeztünk a Wnt11 és Wnt5a fehérjeszintek változásainak meghatározására. Az in vitro modellrendszer tesztelésére humán tüdőkarcinóma sejtvonalakat (adenokarcinóma: A549, H2122, planocelluláris karcinóma: H157, H520) dohányoztattunk és a sejtekből 1, 3 és 7napos dohányoztatás (naponta 1x 1óra) után történő RNS izolálás és cDNS átírást követően kvantitatív RT-PCR vizsgálatot végeztünk. Egér tüdőszövet metszeteken a Wnt5a és Wnt11 proteinek epitheliális lokalizációjátés a dohányzás időtartamával korreláló emelkedését kaptuk. A humán dohányoztatott sejtvonalakon végzett qRT-PCR mérések alapján megállapíthatjuk, hogy a Wnt5a és Wnt11 molekulák mRNS szintjének változásai sejtvonalankénti eltérést mutatnak. A dohányfüst okozta károsodások súlyos megbetegedésekhez vezetnek, így megfelelő gyógymód hiányában szükségessé válik olyan modellrendszerek kidolgozása, melyek későbbi terápiás szerek tesztelésére lehetnek alkalmasak. További vizsgálatok szükségesek a molekuláris folyamatok pontos meghatározására.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89557">
    <w:multiLevelType w:val="hybridMultilevel"/>
    <w:lvl w:ilvl="0" w:tplc="28158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89557">
    <w:abstractNumId w:val="958895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133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