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GYÖNGYI BALOGH</w:t>
            </w:r>
          </w:p>
          <w:p w:rsidR="00C275A3" w:rsidRDefault="00A96AEC" w:rsidP="00C275A3">
            <w:pPr>
              <w:pStyle w:val="Hallgatokepzes"/>
            </w:pPr>
            <w:r>
              <w:t>physiotherapy</w:t>
            </w:r>
            <w:r>
              <w:br/>
            </w:r>
            <w:r w:rsidR="00E77B23">
              <w:t>BSc, 9. semester</w:t>
            </w:r>
          </w:p>
          <w:p w:rsidR="00C265CE" w:rsidRPr="009E5FF1" w:rsidRDefault="00E77B23" w:rsidP="00C275A3">
            <w:pPr>
              <w:pStyle w:val="Hallgatokepzes"/>
              <w:rPr>
                <w:b/>
                <w:caps/>
              </w:rPr>
            </w:pPr>
            <w:r>
              <w:t>University of Szeged</w:t>
            </w:r>
            <w:r w:rsidR="00C275A3">
              <w:br/>
            </w:r>
            <w:r w:rsidR="00DB4822">
              <w:t>Faculty of Health Sciences and Social Studies</w:t>
            </w:r>
          </w:p>
        </w:tc>
        <w:tc>
          <w:tcPr>
            <w:tcW w:w="4914" w:type="dxa"/>
          </w:tcPr>
          <w:p w:rsidR="00DB4822" w:rsidRPr="00DB4822" w:rsidRDefault="00DB4822" w:rsidP="004D7940">
            <w:pPr>
              <w:pStyle w:val="Hallgatonev"/>
              <w:rPr>
                <w:caps/>
              </w:rPr>
            </w:pPr>
            <w:r w:rsidRPr="00DB4822">
              <w:rPr>
                <w:caps/>
              </w:rPr>
              <w:t>LILLA NAGY</w:t>
            </w:r>
          </w:p>
          <w:p w:rsidR="00DB4822" w:rsidRDefault="00C275A3" w:rsidP="004D7940">
            <w:pPr>
              <w:pStyle w:val="Hallgatokepzes"/>
            </w:pPr>
            <w:r>
              <w:t>physiotherapy</w:t>
            </w:r>
            <w:r w:rsidR="00A96AEC">
              <w:br/>
              <w:t>BSc, 10.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Health Sciences and Social Studies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Barnai PhD</w:t>
            </w:r>
          </w:p>
          <w:p w:rsidR="00DB4822" w:rsidRDefault="00DB4822" w:rsidP="00E11062">
            <w:pPr>
              <w:pStyle w:val="Konzulensek"/>
            </w:pPr>
            <w:r w:rsidRPr="00DB4822">
              <w:t>docent, SZTE ETSZK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different intensity endurance trainings on the heart rate and ventillation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Effects of different intensity endurance trainings on the heart rate and ventillation</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Several studies show the effectiveness of different types of endurance trainings. Sedentary people hardly tolerate intensive steady state(SST) endurance training. Therefore high intensity intervallum training (HIIT) became more sugested. In this study, we examine the effects of HIIT compared to SST, by our objective measurements and subjective judgement of participants.</w:t>
      </w:r>
    </w:p>
    <w:p>
      <w:pPr>
        <w:widowControl w:val="on"/>
        <w:pBdr/>
        <w:spacing w:before="240" w:after="240" w:line="240" w:lineRule="auto"/>
        <w:ind w:left="0" w:right="0"/>
        <w:jc w:val="left"/>
      </w:pPr>
      <w:r>
        <w:rPr>
          <w:color w:val="000000"/>
          <w:sz w:val="24"/>
          <w:szCs w:val="24"/>
        </w:rPr>
        <w:t xml:space="preserve">Methods</w:t>
      </w:r>
    </w:p>
    <w:p>
      <w:pPr>
        <w:widowControl w:val="on"/>
        <w:pBdr/>
        <w:spacing w:before="240" w:after="240" w:line="240" w:lineRule="auto"/>
        <w:ind w:left="0" w:right="0"/>
        <w:jc w:val="left"/>
      </w:pPr>
      <w:r>
        <w:rPr>
          <w:color w:val="000000"/>
          <w:sz w:val="24"/>
          <w:szCs w:val="24"/>
        </w:rPr>
        <w:t xml:space="preserve">5 healthy students took part in this study. They are woman (meanage: 24 years, weight: 63 kg). For asssessement of the physical training tolerance was used an elliptictrainer. We examined the performance the SST parameters with 70% and 80% of maximal heart rate load, finally we studied HIIT on 10s maximal and 20s moderate intensity. We measured the ventillation and aerobic capacity by ergospyrometer, the subjective estimate of the different training loads on10 points Borg-scale. All data were recorded in Microsoft Excel tabling.</w:t>
      </w:r>
    </w:p>
    <w:p>
      <w:pPr>
        <w:widowControl w:val="on"/>
        <w:pBdr/>
        <w:spacing w:before="240" w:after="240" w:line="240" w:lineRule="auto"/>
        <w:ind w:left="0" w:right="0"/>
        <w:jc w:val="left"/>
      </w:pPr>
      <w:r>
        <w:rPr>
          <w:color w:val="000000"/>
          <w:sz w:val="24"/>
          <w:szCs w:val="24"/>
        </w:rPr>
        <w:t xml:space="preserve">Results</w:t>
      </w:r>
    </w:p>
    <w:p>
      <w:pPr>
        <w:widowControl w:val="on"/>
        <w:pBdr/>
        <w:spacing w:before="240" w:after="240" w:line="240" w:lineRule="auto"/>
        <w:ind w:left="0" w:right="0"/>
        <w:jc w:val="left"/>
      </w:pPr>
      <w:r>
        <w:rPr>
          <w:color w:val="000000"/>
          <w:sz w:val="24"/>
          <w:szCs w:val="24"/>
        </w:rPr>
        <w:t xml:space="preserve">After the data analyse, we didn’t find significant difference between the heart rate at 70% and 80% SST load (13,86 BPM; 13,014 BPM),while it was higher (15,81 BPM) during HIIT. The maximal average pulse formed nearly the same in 80% SS and HIIT. According to values of respiratory quociens the metabolizm during the 70 and 80% SST endurance trainig remain int he aerobic zone (RQ≤1), with no difference in it’s mean figures (70%=0,06; 80%=0,06). RQ in HIITwave around the value 1. Borg-scale showed that the participants found the 80% SST harder, than HIIT.</w:t>
      </w:r>
    </w:p>
    <w:p>
      <w:pPr>
        <w:widowControl w:val="on"/>
        <w:pBdr/>
        <w:spacing w:before="240" w:after="240" w:line="240" w:lineRule="auto"/>
        <w:ind w:left="0" w:right="0"/>
        <w:jc w:val="left"/>
      </w:pPr>
      <w:r>
        <w:rPr>
          <w:color w:val="000000"/>
          <w:sz w:val="24"/>
          <w:szCs w:val="24"/>
        </w:rPr>
        <w:t xml:space="preserve">Conclusions</w:t>
      </w:r>
    </w:p>
    <w:p>
      <w:pPr>
        <w:widowControl w:val="on"/>
        <w:pBdr/>
        <w:spacing w:before="240" w:after="240" w:line="240" w:lineRule="auto"/>
        <w:ind w:left="0" w:right="0"/>
        <w:jc w:val="left"/>
      </w:pPr>
      <w:r>
        <w:rPr>
          <w:color w:val="000000"/>
          <w:sz w:val="24"/>
          <w:szCs w:val="24"/>
        </w:rPr>
        <w:t xml:space="preserve">According to our results, the HIIT and 80% SST cause a similar loading on the cardio-respiratory system. At the same time the HIIT is more tolerable individualy.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88349">
    <w:multiLevelType w:val="hybridMultilevel"/>
    <w:lvl w:ilvl="0" w:tplc="13143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88349">
    <w:abstractNumId w:val="296883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95449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