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TÖRÖK</w:t>
            </w:r>
          </w:p>
          <w:p w:rsidR="00C275A3" w:rsidRDefault="00A96AEC" w:rsidP="00C275A3">
            <w:pPr>
              <w:pStyle w:val="Hallgatokepzes"/>
            </w:pPr>
            <w:r>
              <w:t>medical student</w:t>
            </w:r>
            <w:r>
              <w:br/>
            </w:r>
            <w:r w:rsidR="00E77B23">
              <w:t>Unified, 10. semester</w:t>
            </w:r>
          </w:p>
          <w:p w:rsidR="00C265CE" w:rsidRPr="009E5FF1" w:rsidRDefault="00E77B23" w:rsidP="00C275A3">
            <w:pPr>
              <w:pStyle w:val="Hallgatokepzes"/>
              <w:rPr>
                <w:b/>
                <w:caps/>
              </w:rPr>
            </w:pPr>
            <w:r>
              <w:t>University of Szeged</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Nikoletta Nagy, MD</w:t>
            </w:r>
          </w:p>
          <w:p w:rsidR="00DB4822" w:rsidRDefault="00DB4822" w:rsidP="00E11062">
            <w:pPr>
              <w:pStyle w:val="Konzulensek"/>
            </w:pPr>
            <w:r w:rsidRPr="00DB4822">
              <w:t>assistant lecturer, SZTE ÁOK</w:t>
            </w:r>
          </w:p>
        </w:tc>
      </w:tr>
      <w:tr w:rsidR="00DB4822" w:rsidTr="00DB4822">
        <w:tc>
          <w:tcPr>
            <w:tcW w:w="9854" w:type="dxa"/>
          </w:tcPr>
          <w:p w:rsidR="00DB4822" w:rsidRPr="00DB4822" w:rsidRDefault="00DB4822" w:rsidP="004D7940">
            <w:pPr>
              <w:pStyle w:val="Konzulensek"/>
            </w:pPr>
            <w:r w:rsidRPr="00DB4822">
              <w:t>Márta Széll, Ph.D., D.Sc.</w:t>
            </w:r>
          </w:p>
          <w:p w:rsidR="00DB4822" w:rsidRDefault="00DB4822" w:rsidP="00E11062">
            <w:pPr>
              <w:pStyle w:val="Konzulensek"/>
            </w:pPr>
            <w:r w:rsidRPr="00DB4822">
              <w:t>head of department; professor,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Investigations on the genetic background of amyotrophic lateral sclerosis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Amyotrophic lateral sclerosis (ALS) is caracterized by progressive muscle atrophy and degeneration of the central and periferal motor neurons. In severe cases ALS can lead to early death of the affected patients due to paralysis caused by muscle atrophy. Approximately 10% of all cases are familial.</w:t>
      </w:r>
    </w:p>
    <w:p>
      <w:pPr>
        <w:widowControl w:val="on"/>
        <w:pBdr/>
        <w:spacing w:before="240" w:after="240" w:line="240" w:lineRule="auto"/>
        <w:ind w:left="0" w:right="0"/>
        <w:jc w:val="left"/>
      </w:pPr>
      <w:r>
        <w:rPr>
          <w:color w:val="000000"/>
          <w:sz w:val="24"/>
          <w:szCs w:val="24"/>
        </w:rPr>
        <w:br/>
        <w:t xml:space="preserve">Aim: Previously genetic evaluation and prenatal screening were not available for the Hungarian ALS patients and their families. Therefore the aim of the study was to identify the underlying causative genetic abnormalites in the Hungarian ALS patients.</w:t>
      </w:r>
    </w:p>
    <w:p>
      <w:pPr>
        <w:widowControl w:val="on"/>
        <w:pBdr/>
        <w:spacing w:before="240" w:after="240" w:line="240" w:lineRule="auto"/>
        <w:ind w:left="0" w:right="0"/>
        <w:jc w:val="left"/>
      </w:pPr>
      <w:r>
        <w:rPr>
          <w:color w:val="000000"/>
          <w:sz w:val="24"/>
          <w:szCs w:val="24"/>
        </w:rPr>
        <w:br/>
        <w:t xml:space="preserve">Method: ALS is a genetically heterogenous disorder with several mutations in its background identified on 11 causative genes. The investigated genes were chosen by considering the clinical symptoms and the neurological opinions of the enrolled 85 ALS patients.</w:t>
      </w:r>
    </w:p>
    <w:p>
      <w:pPr>
        <w:widowControl w:val="on"/>
        <w:pBdr/>
        <w:spacing w:before="240" w:after="240" w:line="240" w:lineRule="auto"/>
        <w:ind w:left="0" w:right="0"/>
        <w:jc w:val="left"/>
      </w:pPr>
      <w:r>
        <w:rPr>
          <w:color w:val="000000"/>
          <w:sz w:val="24"/>
          <w:szCs w:val="24"/>
        </w:rPr>
        <w:br/>
        <w:t xml:space="preserve">Results: Mutation screening was performed by direct sequencing of the coding regions and the flanking introns of the FUS, SETX and C9ORF72 genes.</w:t>
      </w:r>
    </w:p>
    <w:p>
      <w:pPr>
        <w:widowControl w:val="on"/>
        <w:pBdr/>
        <w:spacing w:before="240" w:after="240" w:line="240" w:lineRule="auto"/>
        <w:ind w:left="0" w:right="0"/>
        <w:jc w:val="left"/>
      </w:pPr>
      <w:r>
        <w:rPr>
          <w:color w:val="000000"/>
          <w:sz w:val="24"/>
          <w:szCs w:val="24"/>
        </w:rPr>
        <w:br/>
        <w:t xml:space="preserve">Discussion: This study has a great significance, since the identification of the underlying causative genetic abnormalities in the investigated ALS patients gives the opportunity to perform prenatal screening, which may have huge impact on family planning in these affected families. With the identification of the most frequent mutations resulting in ALS in Hungary, this study might also contribute to the development of an ALS screening test and to the further understanding of the phenotype-genotype correlations in this disease.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788415">
    <w:multiLevelType w:val="hybridMultilevel"/>
    <w:lvl w:ilvl="0" w:tplc="595291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788415">
    <w:abstractNumId w:val="627884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88444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