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ATTILA LIPTÁK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Unified,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Ildikó Rácz M.D.</w:t>
            </w:r>
          </w:p>
          <w:p w:rsidR="00DB4822" w:rsidRDefault="00DB4822" w:rsidP="00E11062">
            <w:pPr>
              <w:pStyle w:val="Konzulensek"/>
            </w:pPr>
            <w:r w:rsidRPr="00DB4822">
              <w:t>physician,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Effects of the aldosterone antagonist treatment on the ventricular remodeling and the mitral regurgitation, in patients after myocardial infarct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infarktuson átesett betegek kezelése aldoszteron antagonistával (AA) a kamrai remodellingre és a relatív mitrális regurgitáció mértékének alakulására is hatással van.</w:t>
      </w:r>
      <w:r>
        <w:rPr>
          <w:color w:val="000000"/>
          <w:sz w:val="24"/>
          <w:szCs w:val="24"/>
        </w:rPr>
        <w:br/>
        <w:t xml:space="preserve">Cél: Az AA kezelés és a kialakult mitrális regurgitáció mérséklődése közötti összefüggés bizonyítása. Hipotézis: AA hatására nagyobb a mitrális regurgitáció mérséklődésének a mértéke, mint ugyanezen kezelésben nem részesülő betegek esetében.</w:t>
      </w:r>
      <w:r>
        <w:rPr>
          <w:color w:val="000000"/>
          <w:sz w:val="24"/>
          <w:szCs w:val="24"/>
        </w:rPr>
        <w:br/>
        <w:t xml:space="preserve">Módszerek: A DE OEC Kardiológiai Klinika betegnyilvántartásából vett adatok analízise 2007-2011-ig, olyan akut miokardiális infarktussal bekerült betegek esetén, akiknél felvételkor mitrális regurgitációt észleltek. 163 beteg felelt meg a kritériumoknak. A kizárási kritériumok alapján 64 beteg (25 nő, 39 férfi, 63 +/- 12 év) adatait elemeztük. Az átlagos követési idő 1 év volt. A mérések felvételkor, majd 1, 6, 12 hónapos kontroll során, transthoracalis echokardiográfiával történtek. Elemeztük a mitrális regurgitáció fokának, a szívüregek méretének és az ejekciós frakció (EF) alakulását az AA terápiában részesülő és a kontroll csoportban. A hangsúlyt a hátsó fali infarktussal bekerült betegek adatainak vizsgálatára helyeztük, mivel ez játssza a legnagyobb szerepet a regurgitáció kialakulásában.</w:t>
      </w:r>
      <w:r>
        <w:rPr>
          <w:color w:val="000000"/>
          <w:sz w:val="24"/>
          <w:szCs w:val="24"/>
        </w:rPr>
        <w:br/>
        <w:t xml:space="preserve">Eredmények: Hátsó fali miokardiális infarktust követően a hospitalizáció alkalmával megkezdett AA kezelés mellett mérsékeltebb bal kamrai remodelling volt megfigyelhető. Kezdetben a kontroll csoporthoz képest szignifikánsan rosszabb bal kamra funkció (felvételkori EF: 42,1% [SD 7,1] és 48,1% [8,1], p=0,028) jelentősen javult, a csoportok közötti különbség idővel eltűnt (baseline-ra korrigálva 12 hónap után: -1,1%, p=0,778, 95%CI: -9,1–6,9%). Továbbá míg a bal pitvari tágulás és a mitrális regurgitáció felvételkor rosszabb értéket mutatott a kontroll csoporthoz képest, az egyéves követés végére e különbségek előjele megfordult.</w:t>
      </w:r>
      <w:r>
        <w:rPr>
          <w:color w:val="000000"/>
          <w:sz w:val="24"/>
          <w:szCs w:val="24"/>
        </w:rPr>
        <w:br/>
        <w:t xml:space="preserve">Konklúzió: AA kezelésen átesett betegek esetén a mitrális regurgitáció mértékének csökkenése és az EF javulása tendenciájában jóval nagyobb volt, mint a nem kezelt betegek esetében.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679144">
    <w:multiLevelType w:val="hybridMultilevel"/>
    <w:lvl w:ilvl="0" w:tplc="263038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679144">
    <w:abstractNumId w:val="936791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34314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