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KITTI RIMÁR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Paragh M.D., Ph.D.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Study of HDL and LDL subfraction profile in patients with systemic lupus erythematosus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systemas lupus erythematosus napjaink egyik legismertebb krónikus, gyulladásos autoimmun betegsége. Korábbi tanulmányok leírták, hogy az SLE pathomechanizmusában az akcelerált atherosclerosis kiemelkedő szerepet játszik. Az atherogén dyslipidemia (megnövekedett totalChol-C, emelkedett LDL-C, ill. csökkent HDL-C szint) és a túlzott lipid peroxidáció nagyban hozzájárul a habos sejtek képződéséhez és atheroma kialakulásához.</w:t>
      </w:r>
      <w:r>
        <w:rPr>
          <w:color w:val="000000"/>
          <w:sz w:val="24"/>
          <w:szCs w:val="24"/>
        </w:rPr>
        <w:br/>
        <w:t xml:space="preserve">Jelen munkánkban célul tűztük ki a HDL és LDL szubfrakcióinak, valamint a HDL-asszociált paraoxonáz (PON1) enzim és a gyulladásos marker szérum amyloid A (SAA) kapcsolatának vizsgálatát SLE-ben szenvedő betegekben. Poliakrilamid gélelektroforézis segítségével elemeztük az LDL és HDL szubpopulációinak eloszlását. Az SAA mérése Elisával, a PON1 arilészteráz aktivitásának mérése spektrofotometriás módszerrel történt. 51 SLE-s beteg és 41 kor, nem és testtömeg index alapján illesztett egészséges kontroll személy értékeit vizsgáltuk.</w:t>
      </w:r>
      <w:r>
        <w:rPr>
          <w:color w:val="000000"/>
          <w:sz w:val="24"/>
          <w:szCs w:val="24"/>
        </w:rPr>
        <w:br/>
        <w:t xml:space="preserve">A betegekben atherogén dyslipidaemia igazolódott. A CRP és a SAA szintje szignifikánsan magasabb SLE-ben. A beteg csoportban csökkent a HDL és fő apolipoproteinje az ApoA1 szintje (p&lt;0,05), míg a triglicerid és az ApoB szintje magasabb, mint a kontroll csoportban (p&lt;0,05). A csökkent összHDL mellett a HDL szubfrakciók is szignifikánsan csökkent mennyiséget mutattak, azonban a szubfrakciók megoszlása nem különbözött szignifikánasan a kontrollhoz képest. Az LDL szubfrakciók mennyiségében és százalékos arányában nem találtunk különbséget. A VLDL és az IDL frakciók százalékos arányai szignifikánsan magasabbak voltak SLE-ben (p&lt;0,02), mely az emelkedett triglicerid értékekkel magyarázható. A betegség aktivitási index (DAS) és a SAA szintje között pozitív korrelációt találtunk (r=0,4241, p&lt;0,0046). A PON1 arilészteráz aktivitás szignifikánsan csökkent SLE-ben (125,2 ± 26,8 U/L, kontroll csoportban 142,6 ± 29,9U/L (p&lt;0,01)).</w:t>
      </w:r>
      <w:r>
        <w:rPr>
          <w:color w:val="000000"/>
          <w:sz w:val="24"/>
          <w:szCs w:val="24"/>
        </w:rPr>
        <w:br/>
        <w:t xml:space="preserve">Vizsgálataink arra utalnak, hogy a HDL-hez kötött akut fázis fehérje (SAA) emelkedett szintje és a csökkent antioxidáns védelem hozzájárulhat az SLE-s betegek fokozott kardiovaszkuláris rizikójához. Eredményeink alapján a lipid szint változásokkal nem társult a lipid szubfrakciós profil megváltozása.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68055">
    <w:multiLevelType w:val="hybridMultilevel"/>
    <w:lvl w:ilvl="0" w:tplc="65764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68055">
    <w:abstractNumId w:val="126680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851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